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1E0" w:rsidRPr="007B6FDF" w:rsidRDefault="00127BA9" w:rsidP="008F63A4">
      <w:pPr>
        <w:ind w:left="108"/>
        <w:rPr>
          <w:rFonts w:eastAsia="Arial" w:cs="Arial"/>
          <w:color w:val="FFFFFF" w:themeColor="background1"/>
          <w:sz w:val="16"/>
          <w:szCs w:val="16"/>
        </w:rPr>
      </w:pPr>
      <w:r w:rsidRPr="007B6FDF">
        <w:rPr>
          <w:rFonts w:cs="Arial"/>
          <w:noProof/>
          <w:color w:val="FFFFFF" w:themeColor="background1"/>
          <w:lang w:val="en-AU" w:eastAsia="en-AU"/>
        </w:rPr>
        <w:drawing>
          <wp:anchor distT="0" distB="0" distL="114300" distR="114300" simplePos="0" relativeHeight="251634687" behindDoc="1" locked="0" layoutInCell="1" allowOverlap="1">
            <wp:simplePos x="0" y="0"/>
            <wp:positionH relativeFrom="column">
              <wp:posOffset>-286666</wp:posOffset>
            </wp:positionH>
            <wp:positionV relativeFrom="page">
              <wp:posOffset>180340</wp:posOffset>
            </wp:positionV>
            <wp:extent cx="7199616" cy="16185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onepa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16" cy="161854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T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P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D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S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M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A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z w:val="16"/>
          <w:szCs w:val="16"/>
        </w:rPr>
        <w:t xml:space="preserve">U </w:t>
      </w:r>
      <w:r w:rsidR="007702D0" w:rsidRPr="007B6FDF">
        <w:rPr>
          <w:rFonts w:eastAsia="Arial" w:cs="Arial"/>
          <w:color w:val="FFFFFF" w:themeColor="background1"/>
          <w:spacing w:val="-19"/>
          <w:sz w:val="16"/>
          <w:szCs w:val="16"/>
        </w:rPr>
        <w:t xml:space="preserve"> </w:t>
      </w:r>
    </w:p>
    <w:p w:rsidR="00AA41E0" w:rsidRPr="007B6FDF" w:rsidRDefault="00AA41E0" w:rsidP="008F63A4">
      <w:pPr>
        <w:spacing w:before="19" w:line="220" w:lineRule="exact"/>
        <w:rPr>
          <w:rFonts w:cs="Arial"/>
        </w:rPr>
      </w:pPr>
    </w:p>
    <w:p w:rsidR="00AA41E0" w:rsidRPr="007B6FDF" w:rsidRDefault="007702D0" w:rsidP="008F63A4">
      <w:pPr>
        <w:pStyle w:val="Heading1"/>
        <w:spacing w:before="0"/>
        <w:ind w:left="108"/>
        <w:rPr>
          <w:rFonts w:asciiTheme="minorHAnsi" w:hAnsiTheme="minorHAnsi" w:cs="Arial"/>
          <w:bCs w:val="0"/>
          <w:color w:val="FFFFFF" w:themeColor="background1"/>
        </w:rPr>
      </w:pPr>
      <w:r w:rsidRPr="007B6FDF">
        <w:rPr>
          <w:rFonts w:asciiTheme="minorHAnsi" w:hAnsiTheme="minorHAnsi" w:cs="Arial"/>
          <w:color w:val="FFFFFF" w:themeColor="background1"/>
        </w:rPr>
        <w:t>TOPDOCS</w:t>
      </w:r>
    </w:p>
    <w:p w:rsidR="00FA7F94" w:rsidRDefault="008C6E2D" w:rsidP="008F63A4">
      <w:pPr>
        <w:spacing w:line="360" w:lineRule="exact"/>
        <w:ind w:left="108"/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</w:pPr>
      <w:r>
        <w:rPr>
          <w:rFonts w:eastAsia="Arial" w:cs="Arial"/>
          <w:b/>
          <w:bCs/>
          <w:color w:val="FFFFFF" w:themeColor="background1"/>
          <w:sz w:val="32"/>
          <w:szCs w:val="32"/>
        </w:rPr>
        <w:t>COMPREHENSIVE</w:t>
      </w:r>
      <w:r w:rsidR="00042386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 BUY / SELL AGREEMENT – </w:t>
      </w:r>
      <w:r>
        <w:rPr>
          <w:rFonts w:eastAsia="Arial" w:cs="Arial"/>
          <w:b/>
          <w:bCs/>
          <w:color w:val="FFFFFF" w:themeColor="background1"/>
          <w:sz w:val="32"/>
          <w:szCs w:val="32"/>
        </w:rPr>
        <w:br/>
      </w:r>
      <w:r w:rsidR="00042386">
        <w:rPr>
          <w:rFonts w:eastAsia="Arial" w:cs="Arial"/>
          <w:b/>
          <w:bCs/>
          <w:color w:val="FFFFFF" w:themeColor="background1"/>
          <w:sz w:val="32"/>
          <w:szCs w:val="32"/>
        </w:rPr>
        <w:t>EQUITY IN COMPANIES OR TRUSTS</w:t>
      </w:r>
    </w:p>
    <w:p w:rsidR="00AA41E0" w:rsidRPr="007B6FDF" w:rsidRDefault="007702D0" w:rsidP="008F63A4">
      <w:pPr>
        <w:spacing w:line="360" w:lineRule="exact"/>
        <w:ind w:left="108"/>
        <w:rPr>
          <w:rFonts w:eastAsia="Arial" w:cs="Arial"/>
          <w:b/>
          <w:color w:val="FFFFFF" w:themeColor="background1"/>
          <w:sz w:val="32"/>
          <w:szCs w:val="32"/>
        </w:rPr>
      </w:pP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FULL</w:t>
      </w:r>
      <w:r w:rsidRPr="007B6FDF"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SE</w:t>
      </w:r>
      <w:r w:rsidRPr="007B6FDF">
        <w:rPr>
          <w:rFonts w:eastAsia="Arial" w:cs="Arial"/>
          <w:b/>
          <w:bCs/>
          <w:color w:val="FFFFFF" w:themeColor="background1"/>
          <w:spacing w:val="-7"/>
          <w:sz w:val="32"/>
          <w:szCs w:val="32"/>
        </w:rPr>
        <w:t>R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VICE</w:t>
      </w:r>
      <w:r w:rsidRPr="007B6FDF">
        <w:rPr>
          <w:rFonts w:eastAsia="Arial" w:cs="Arial"/>
          <w:b/>
          <w:bCs/>
          <w:color w:val="FFFFFF" w:themeColor="background1"/>
          <w:w w:val="99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ORDER</w:t>
      </w:r>
      <w:r w:rsidRPr="007B6FDF">
        <w:rPr>
          <w:rFonts w:eastAsia="Arial" w:cs="Arial"/>
          <w:b/>
          <w:bCs/>
          <w:color w:val="FFFFFF" w:themeColor="background1"/>
          <w:spacing w:val="9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FORM</w:t>
      </w:r>
    </w:p>
    <w:p w:rsidR="00AA41E0" w:rsidRPr="007B6FDF" w:rsidRDefault="00AA41E0" w:rsidP="008F63A4">
      <w:pPr>
        <w:spacing w:before="6" w:line="110" w:lineRule="exact"/>
        <w:rPr>
          <w:sz w:val="11"/>
          <w:szCs w:val="11"/>
        </w:rPr>
      </w:pPr>
    </w:p>
    <w:p w:rsidR="00AA41E0" w:rsidRPr="007B6FDF" w:rsidRDefault="00AA41E0" w:rsidP="008F63A4">
      <w:pPr>
        <w:spacing w:line="200" w:lineRule="exact"/>
        <w:rPr>
          <w:sz w:val="20"/>
          <w:szCs w:val="20"/>
        </w:rPr>
      </w:pPr>
    </w:p>
    <w:p w:rsidR="00AA41E0" w:rsidRPr="007B6FDF" w:rsidRDefault="00AA41E0" w:rsidP="008F63A4">
      <w:pPr>
        <w:spacing w:line="200" w:lineRule="exact"/>
        <w:rPr>
          <w:sz w:val="20"/>
          <w:szCs w:val="20"/>
        </w:rPr>
      </w:pPr>
    </w:p>
    <w:p w:rsidR="006E381B" w:rsidRPr="00366BF2" w:rsidRDefault="006E381B" w:rsidP="008F63A4">
      <w:pPr>
        <w:pStyle w:val="BodyText"/>
        <w:spacing w:after="120"/>
        <w:ind w:left="108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color w:val="5E6062"/>
          <w:sz w:val="24"/>
        </w:rPr>
        <w:t xml:space="preserve">What you are required to do to order your </w:t>
      </w:r>
      <w:r w:rsidR="008C6E2D">
        <w:rPr>
          <w:rFonts w:asciiTheme="minorHAnsi" w:hAnsiTheme="minorHAnsi" w:cs="Arial"/>
          <w:color w:val="5E6062"/>
          <w:sz w:val="24"/>
        </w:rPr>
        <w:t>Comprehensive</w:t>
      </w:r>
      <w:r w:rsidR="00042386">
        <w:rPr>
          <w:rFonts w:asciiTheme="minorHAnsi" w:hAnsiTheme="minorHAnsi" w:cs="Arial"/>
          <w:color w:val="5E6062"/>
          <w:sz w:val="24"/>
        </w:rPr>
        <w:t xml:space="preserve"> Buy / Sell Agreement</w:t>
      </w:r>
      <w:r>
        <w:rPr>
          <w:rFonts w:asciiTheme="minorHAnsi" w:hAnsiTheme="minorHAnsi" w:cs="Arial"/>
          <w:color w:val="5E6062"/>
          <w:sz w:val="24"/>
        </w:rPr>
        <w:t xml:space="preserve"> documents:</w:t>
      </w:r>
    </w:p>
    <w:p w:rsidR="006E381B" w:rsidRPr="00366BF2" w:rsidRDefault="006E381B" w:rsidP="008F63A4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</w:rPr>
      </w:pPr>
      <w:r w:rsidRPr="00366BF2">
        <w:rPr>
          <w:rFonts w:asciiTheme="minorHAnsi" w:eastAsia="Helvetica Neue Light" w:hAnsiTheme="minorHAnsi" w:cs="Arial"/>
          <w:color w:val="5E6062"/>
        </w:rPr>
        <w:t>Complete all relevant fields in BLOCK LETTERS</w:t>
      </w:r>
    </w:p>
    <w:p w:rsidR="006E381B" w:rsidRPr="00366BF2" w:rsidRDefault="006E381B" w:rsidP="008F63A4">
      <w:pPr>
        <w:numPr>
          <w:ilvl w:val="0"/>
          <w:numId w:val="1"/>
        </w:numPr>
        <w:ind w:left="709" w:hanging="278"/>
        <w:rPr>
          <w:rFonts w:eastAsia="Arial" w:cs="Arial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 xml:space="preserve">Once completed, please forward this form to Topdocs: </w:t>
      </w:r>
      <w:r>
        <w:rPr>
          <w:rFonts w:eastAsia="Arial" w:cs="Arial"/>
          <w:color w:val="5E6062"/>
          <w:sz w:val="20"/>
          <w:szCs w:val="20"/>
        </w:rPr>
        <w:br/>
      </w:r>
      <w:r w:rsidRPr="00AE2BD1">
        <w:rPr>
          <w:rFonts w:eastAsia="Arial" w:cs="Arial"/>
          <w:b/>
          <w:color w:val="5E6062"/>
          <w:sz w:val="20"/>
          <w:szCs w:val="20"/>
        </w:rPr>
        <w:t>Email:</w:t>
      </w:r>
      <w:r>
        <w:rPr>
          <w:rFonts w:eastAsia="Arial" w:cs="Arial"/>
          <w:color w:val="5E6062"/>
          <w:sz w:val="20"/>
          <w:szCs w:val="20"/>
        </w:rPr>
        <w:t xml:space="preserve"> </w:t>
      </w:r>
      <w:hyperlink r:id="rId9" w:history="1">
        <w:r w:rsidRPr="00AE2BD1">
          <w:rPr>
            <w:rStyle w:val="Hyperlink"/>
            <w:rFonts w:eastAsia="Arial" w:cs="Arial"/>
            <w:color w:val="5E6062"/>
            <w:sz w:val="20"/>
            <w:szCs w:val="20"/>
            <w:u w:val="none"/>
          </w:rPr>
          <w:t>orders@topdocs.com.au</w:t>
        </w:r>
      </w:hyperlink>
      <w:r>
        <w:rPr>
          <w:rFonts w:eastAsia="Arial" w:cs="Arial"/>
          <w:color w:val="5E6062"/>
          <w:sz w:val="20"/>
          <w:szCs w:val="20"/>
        </w:rPr>
        <w:t xml:space="preserve">; </w:t>
      </w:r>
      <w:r w:rsidRPr="00AE2BD1">
        <w:rPr>
          <w:rFonts w:eastAsia="Arial" w:cs="Arial"/>
          <w:b/>
          <w:color w:val="5E6062"/>
          <w:sz w:val="20"/>
          <w:szCs w:val="20"/>
        </w:rPr>
        <w:t>Fax:</w:t>
      </w:r>
      <w:r>
        <w:rPr>
          <w:rFonts w:eastAsia="Arial" w:cs="Arial"/>
          <w:color w:val="5E6062"/>
          <w:sz w:val="20"/>
          <w:szCs w:val="20"/>
        </w:rPr>
        <w:t xml:space="preserve"> (03) 8256 0108; </w:t>
      </w:r>
      <w:r>
        <w:rPr>
          <w:rFonts w:eastAsia="Arial" w:cs="Arial"/>
          <w:color w:val="5E6062"/>
          <w:sz w:val="20"/>
          <w:szCs w:val="20"/>
        </w:rPr>
        <w:br/>
      </w:r>
      <w:r w:rsidRPr="00AE2BD1">
        <w:rPr>
          <w:rFonts w:eastAsia="Arial" w:cs="Arial"/>
          <w:b/>
          <w:color w:val="5E6062"/>
          <w:sz w:val="20"/>
          <w:szCs w:val="20"/>
        </w:rPr>
        <w:t>Post:</w:t>
      </w:r>
      <w:r>
        <w:rPr>
          <w:rFonts w:eastAsia="Arial" w:cs="Arial"/>
          <w:color w:val="5E6062"/>
          <w:sz w:val="20"/>
          <w:szCs w:val="20"/>
        </w:rPr>
        <w:t xml:space="preserve"> Suite 2, Level 2, 22 Albert Road South Melbourne Victoria 3205</w:t>
      </w:r>
    </w:p>
    <w:p w:rsidR="006E381B" w:rsidRPr="00366BF2" w:rsidRDefault="006E381B" w:rsidP="008F63A4">
      <w:pPr>
        <w:spacing w:before="76"/>
        <w:ind w:left="223"/>
        <w:rPr>
          <w:rFonts w:eastAsia="Arial" w:cs="Arial"/>
          <w:b/>
          <w:bCs/>
          <w:color w:val="8B2411"/>
          <w:sz w:val="20"/>
          <w:szCs w:val="20"/>
        </w:rPr>
      </w:pPr>
    </w:p>
    <w:p w:rsidR="006E381B" w:rsidRPr="00366BF2" w:rsidRDefault="006E381B" w:rsidP="008F63A4">
      <w:pPr>
        <w:keepNext/>
        <w:pBdr>
          <w:bottom w:val="single" w:sz="8" w:space="1" w:color="646466"/>
        </w:pBdr>
        <w:tabs>
          <w:tab w:val="left" w:pos="10206"/>
        </w:tabs>
        <w:spacing w:before="76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>SECTION A (I): PERSON/ADVISER ORDERING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962"/>
      </w:tblGrid>
      <w:tr w:rsidR="006E381B" w:rsidRPr="000441FC" w:rsidTr="00730650">
        <w:trPr>
          <w:trHeight w:val="425"/>
        </w:trPr>
        <w:tc>
          <w:tcPr>
            <w:tcW w:w="5102" w:type="dxa"/>
            <w:vAlign w:val="bottom"/>
          </w:tcPr>
          <w:p w:rsidR="006E381B" w:rsidRPr="000441FC" w:rsidRDefault="006E381B" w:rsidP="008F63A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0441FC">
              <w:rPr>
                <w:rFonts w:asciiTheme="minorHAnsi" w:hAnsiTheme="minorHAnsi"/>
                <w:color w:val="5E6062"/>
              </w:rPr>
              <w:t xml:space="preserve">Name: 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41FC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0441FC">
              <w:rPr>
                <w:rFonts w:asciiTheme="minorHAnsi" w:hAnsiTheme="minorHAnsi" w:cs="Arial"/>
                <w:color w:val="5E6062"/>
              </w:rPr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4962" w:type="dxa"/>
            <w:vAlign w:val="bottom"/>
          </w:tcPr>
          <w:p w:rsidR="006E381B" w:rsidRPr="000441FC" w:rsidRDefault="006E381B" w:rsidP="008F63A4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0441FC">
              <w:rPr>
                <w:rFonts w:asciiTheme="minorHAnsi" w:hAnsiTheme="minorHAnsi"/>
                <w:color w:val="5E6062"/>
              </w:rPr>
              <w:t xml:space="preserve">Signature: 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41FC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0441FC">
              <w:rPr>
                <w:rFonts w:asciiTheme="minorHAnsi" w:hAnsiTheme="minorHAnsi" w:cs="Arial"/>
                <w:color w:val="5E6062"/>
              </w:rPr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E381B" w:rsidRPr="000441FC" w:rsidTr="00730650">
        <w:trPr>
          <w:trHeight w:val="425"/>
        </w:trPr>
        <w:tc>
          <w:tcPr>
            <w:tcW w:w="10064" w:type="dxa"/>
            <w:gridSpan w:val="2"/>
            <w:vAlign w:val="bottom"/>
          </w:tcPr>
          <w:p w:rsidR="006E381B" w:rsidRPr="000441FC" w:rsidRDefault="006E381B" w:rsidP="008F63A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0441FC">
              <w:rPr>
                <w:rFonts w:asciiTheme="minorHAnsi" w:hAnsiTheme="minorHAnsi"/>
                <w:color w:val="5E6062"/>
              </w:rPr>
              <w:t xml:space="preserve">Company Name: 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41FC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0441FC">
              <w:rPr>
                <w:rFonts w:asciiTheme="minorHAnsi" w:hAnsiTheme="minorHAnsi" w:cs="Arial"/>
                <w:color w:val="5E6062"/>
              </w:rPr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E381B" w:rsidRPr="000441FC" w:rsidTr="00730650">
        <w:trPr>
          <w:trHeight w:val="425"/>
        </w:trPr>
        <w:tc>
          <w:tcPr>
            <w:tcW w:w="10064" w:type="dxa"/>
            <w:gridSpan w:val="2"/>
            <w:vAlign w:val="bottom"/>
          </w:tcPr>
          <w:p w:rsidR="006E381B" w:rsidRPr="000441FC" w:rsidRDefault="006E381B" w:rsidP="008F63A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0441FC">
              <w:rPr>
                <w:rFonts w:asciiTheme="minorHAnsi" w:hAnsiTheme="minorHAnsi"/>
                <w:color w:val="5E6062"/>
              </w:rPr>
              <w:t xml:space="preserve">Postal Address: 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41FC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0441FC">
              <w:rPr>
                <w:rFonts w:asciiTheme="minorHAnsi" w:hAnsiTheme="minorHAnsi" w:cs="Arial"/>
                <w:color w:val="5E6062"/>
              </w:rPr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E381B" w:rsidRPr="000441FC" w:rsidTr="00730650">
        <w:trPr>
          <w:trHeight w:val="425"/>
        </w:trPr>
        <w:tc>
          <w:tcPr>
            <w:tcW w:w="5102" w:type="dxa"/>
            <w:vAlign w:val="bottom"/>
          </w:tcPr>
          <w:p w:rsidR="006E381B" w:rsidRPr="000441FC" w:rsidRDefault="006E381B" w:rsidP="008F63A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0441FC">
              <w:rPr>
                <w:rFonts w:asciiTheme="minorHAnsi" w:hAnsiTheme="minorHAnsi"/>
                <w:color w:val="5E6062"/>
              </w:rPr>
              <w:t xml:space="preserve">Date Of Order: 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441FC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0441FC">
              <w:rPr>
                <w:rFonts w:asciiTheme="minorHAnsi" w:hAnsiTheme="minorHAnsi" w:cs="Arial"/>
                <w:color w:val="5E6062"/>
              </w:rPr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441FC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441FC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0441FC">
              <w:rPr>
                <w:rFonts w:asciiTheme="minorHAnsi" w:hAnsiTheme="minorHAnsi" w:cs="Arial"/>
                <w:color w:val="5E6062"/>
              </w:rPr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441FC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441FC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0441FC">
              <w:rPr>
                <w:rFonts w:asciiTheme="minorHAnsi" w:hAnsiTheme="minorHAnsi" w:cs="Arial"/>
                <w:color w:val="5E6062"/>
              </w:rPr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4962" w:type="dxa"/>
            <w:vAlign w:val="bottom"/>
          </w:tcPr>
          <w:p w:rsidR="006E381B" w:rsidRPr="000441FC" w:rsidRDefault="006E381B" w:rsidP="008F63A4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0441FC">
              <w:rPr>
                <w:rFonts w:asciiTheme="minorHAnsi" w:hAnsiTheme="minorHAnsi"/>
                <w:color w:val="5E6062"/>
              </w:rPr>
              <w:t xml:space="preserve">Your Ref: 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41FC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0441FC">
              <w:rPr>
                <w:rFonts w:asciiTheme="minorHAnsi" w:hAnsiTheme="minorHAnsi" w:cs="Arial"/>
                <w:color w:val="5E6062"/>
              </w:rPr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E381B" w:rsidRPr="000441FC" w:rsidTr="00730650">
        <w:trPr>
          <w:trHeight w:val="425"/>
        </w:trPr>
        <w:tc>
          <w:tcPr>
            <w:tcW w:w="5102" w:type="dxa"/>
            <w:vAlign w:val="bottom"/>
          </w:tcPr>
          <w:p w:rsidR="006E381B" w:rsidRPr="000441FC" w:rsidRDefault="006E381B" w:rsidP="008F63A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0441FC">
              <w:rPr>
                <w:rFonts w:asciiTheme="minorHAnsi" w:hAnsiTheme="minorHAnsi"/>
                <w:color w:val="5E6062"/>
              </w:rPr>
              <w:t>Phone: (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41FC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0441FC">
              <w:rPr>
                <w:rFonts w:asciiTheme="minorHAnsi" w:hAnsiTheme="minorHAnsi" w:cs="Arial"/>
                <w:color w:val="5E6062"/>
              </w:rPr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441FC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41FC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0441FC">
              <w:rPr>
                <w:rFonts w:asciiTheme="minorHAnsi" w:hAnsiTheme="minorHAnsi" w:cs="Arial"/>
                <w:color w:val="5E6062"/>
              </w:rPr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441FC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41FC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0441FC">
              <w:rPr>
                <w:rFonts w:asciiTheme="minorHAnsi" w:hAnsiTheme="minorHAnsi" w:cs="Arial"/>
                <w:color w:val="5E6062"/>
              </w:rPr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4962" w:type="dxa"/>
            <w:vAlign w:val="bottom"/>
          </w:tcPr>
          <w:p w:rsidR="006E381B" w:rsidRPr="000441FC" w:rsidRDefault="006E381B" w:rsidP="008F63A4">
            <w:pPr>
              <w:pStyle w:val="BodyText"/>
              <w:ind w:left="0"/>
              <w:rPr>
                <w:rFonts w:asciiTheme="minorHAnsi" w:hAnsiTheme="minorHAnsi"/>
                <w:color w:val="5E6062"/>
              </w:rPr>
            </w:pPr>
            <w:r w:rsidRPr="000441FC">
              <w:rPr>
                <w:rFonts w:asciiTheme="minorHAnsi" w:hAnsiTheme="minorHAnsi"/>
                <w:color w:val="5E6062"/>
              </w:rPr>
              <w:t>Fax: (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41FC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0441FC">
              <w:rPr>
                <w:rFonts w:asciiTheme="minorHAnsi" w:hAnsiTheme="minorHAnsi" w:cs="Arial"/>
                <w:color w:val="5E6062"/>
              </w:rPr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441FC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41FC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0441FC">
              <w:rPr>
                <w:rFonts w:asciiTheme="minorHAnsi" w:hAnsiTheme="minorHAnsi" w:cs="Arial"/>
                <w:color w:val="5E6062"/>
              </w:rPr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441FC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41FC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0441FC">
              <w:rPr>
                <w:rFonts w:asciiTheme="minorHAnsi" w:hAnsiTheme="minorHAnsi" w:cs="Arial"/>
                <w:color w:val="5E6062"/>
              </w:rPr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E381B" w:rsidRPr="000441FC" w:rsidTr="00730650">
        <w:trPr>
          <w:trHeight w:val="425"/>
        </w:trPr>
        <w:tc>
          <w:tcPr>
            <w:tcW w:w="10064" w:type="dxa"/>
            <w:gridSpan w:val="2"/>
            <w:vAlign w:val="bottom"/>
          </w:tcPr>
          <w:p w:rsidR="006E381B" w:rsidRPr="000441FC" w:rsidRDefault="006E381B" w:rsidP="008F63A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0441FC">
              <w:rPr>
                <w:rFonts w:asciiTheme="minorHAnsi" w:hAnsiTheme="minorHAnsi"/>
                <w:color w:val="5E6062"/>
              </w:rPr>
              <w:t xml:space="preserve">Email: 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441FC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0441FC">
              <w:rPr>
                <w:rFonts w:asciiTheme="minorHAnsi" w:hAnsiTheme="minorHAnsi" w:cs="Arial"/>
                <w:color w:val="5E6062"/>
              </w:rPr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441FC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0441FC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6E381B" w:rsidRPr="00366BF2" w:rsidRDefault="006E381B" w:rsidP="008F63A4">
      <w:pPr>
        <w:keepNext/>
        <w:pBdr>
          <w:bottom w:val="single" w:sz="8" w:space="1" w:color="646466"/>
        </w:pBdr>
        <w:spacing w:before="320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proofErr w:type="gramStart"/>
      <w:r w:rsidRPr="00366BF2">
        <w:rPr>
          <w:rFonts w:eastAsia="Arial" w:cs="Arial"/>
          <w:b/>
          <w:bCs/>
          <w:color w:val="8B2411"/>
          <w:sz w:val="24"/>
          <w:szCs w:val="20"/>
        </w:rPr>
        <w:t>A</w:t>
      </w:r>
      <w:proofErr w:type="gramEnd"/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 (II): PAYMENT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488"/>
        <w:gridCol w:w="780"/>
        <w:gridCol w:w="4252"/>
      </w:tblGrid>
      <w:tr w:rsidR="006E381B" w:rsidRPr="00DF3F3F" w:rsidTr="00730650">
        <w:trPr>
          <w:trHeight w:val="425"/>
        </w:trPr>
        <w:tc>
          <w:tcPr>
            <w:tcW w:w="10064" w:type="dxa"/>
            <w:gridSpan w:val="5"/>
            <w:vAlign w:val="bottom"/>
          </w:tcPr>
          <w:p w:rsidR="006E381B" w:rsidRPr="00DF3F3F" w:rsidRDefault="006E381B" w:rsidP="008C6E2D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t>Enclosed is payment for a</w:t>
            </w:r>
            <w:r w:rsidR="003C7DB2">
              <w:rPr>
                <w:rFonts w:asciiTheme="minorHAnsi" w:hAnsiTheme="minorHAnsi"/>
                <w:color w:val="5E6062"/>
              </w:rPr>
              <w:t xml:space="preserve"> </w:t>
            </w:r>
            <w:r w:rsidR="008C6E2D">
              <w:rPr>
                <w:rFonts w:asciiTheme="minorHAnsi" w:hAnsiTheme="minorHAnsi"/>
                <w:color w:val="5E6062"/>
              </w:rPr>
              <w:t>Comprehensive</w:t>
            </w:r>
            <w:r w:rsidR="003C7DB2">
              <w:rPr>
                <w:rFonts w:asciiTheme="minorHAnsi" w:hAnsiTheme="minorHAnsi"/>
                <w:color w:val="5E6062"/>
              </w:rPr>
              <w:t xml:space="preserve"> Buy/Sell Agreement</w:t>
            </w:r>
            <w:r w:rsidRPr="00DF3F3F">
              <w:rPr>
                <w:rFonts w:asciiTheme="minorHAnsi" w:hAnsiTheme="minorHAnsi"/>
                <w:color w:val="5E6062"/>
              </w:rPr>
              <w:t xml:space="preserve"> for the sum of: $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E381B" w:rsidRPr="00DF3F3F" w:rsidTr="00730650">
        <w:trPr>
          <w:trHeight w:val="425"/>
        </w:trPr>
        <w:tc>
          <w:tcPr>
            <w:tcW w:w="1985" w:type="dxa"/>
            <w:vAlign w:val="bottom"/>
          </w:tcPr>
          <w:p w:rsidR="006E381B" w:rsidRPr="00DF3F3F" w:rsidRDefault="00967D3C" w:rsidP="008F63A4">
            <w:pPr>
              <w:pStyle w:val="BodyText"/>
              <w:tabs>
                <w:tab w:val="left" w:pos="1593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381B" w:rsidRPr="00DF3F3F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6E34">
              <w:rPr>
                <w:rFonts w:asciiTheme="minorHAnsi" w:hAnsiTheme="minorHAnsi"/>
                <w:color w:val="5E6062"/>
              </w:rPr>
            </w:r>
            <w:r w:rsidR="00E86E34">
              <w:rPr>
                <w:rFonts w:asciiTheme="minorHAnsi" w:hAnsiTheme="minorHAnsi"/>
                <w:color w:val="5E6062"/>
              </w:rPr>
              <w:fldChar w:fldCharType="separate"/>
            </w:r>
            <w:r w:rsidRPr="00DF3F3F">
              <w:rPr>
                <w:rFonts w:asciiTheme="minorHAnsi" w:hAnsiTheme="minorHAnsi"/>
                <w:color w:val="5E6062"/>
              </w:rPr>
              <w:fldChar w:fldCharType="end"/>
            </w:r>
            <w:r w:rsidR="006E381B" w:rsidRPr="00DF3F3F">
              <w:rPr>
                <w:rFonts w:asciiTheme="minorHAnsi" w:hAnsiTheme="minorHAnsi"/>
                <w:color w:val="5E6062"/>
              </w:rPr>
              <w:t xml:space="preserve"> Direct Debit*</w:t>
            </w:r>
            <w:r w:rsidR="006E381B" w:rsidRPr="00DF3F3F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1559" w:type="dxa"/>
            <w:vAlign w:val="bottom"/>
          </w:tcPr>
          <w:p w:rsidR="006E381B" w:rsidRPr="00DF3F3F" w:rsidRDefault="00967D3C" w:rsidP="008F63A4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381B" w:rsidRPr="00DF3F3F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6E34">
              <w:rPr>
                <w:rFonts w:asciiTheme="minorHAnsi" w:hAnsiTheme="minorHAnsi"/>
                <w:color w:val="5E6062"/>
              </w:rPr>
            </w:r>
            <w:r w:rsidR="00E86E34">
              <w:rPr>
                <w:rFonts w:asciiTheme="minorHAnsi" w:hAnsiTheme="minorHAnsi"/>
                <w:color w:val="5E6062"/>
              </w:rPr>
              <w:fldChar w:fldCharType="separate"/>
            </w:r>
            <w:r w:rsidRPr="00DF3F3F">
              <w:rPr>
                <w:rFonts w:asciiTheme="minorHAnsi" w:hAnsiTheme="minorHAnsi"/>
                <w:color w:val="5E6062"/>
              </w:rPr>
              <w:fldChar w:fldCharType="end"/>
            </w:r>
            <w:r w:rsidR="006E381B" w:rsidRPr="00DF3F3F">
              <w:rPr>
                <w:rFonts w:asciiTheme="minorHAnsi" w:hAnsiTheme="minorHAnsi"/>
                <w:color w:val="5E6062"/>
              </w:rPr>
              <w:t xml:space="preserve"> Visa</w:t>
            </w:r>
            <w:r w:rsidR="006E381B" w:rsidRPr="00DF3F3F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2268" w:type="dxa"/>
            <w:gridSpan w:val="2"/>
            <w:vAlign w:val="bottom"/>
          </w:tcPr>
          <w:p w:rsidR="006E381B" w:rsidRPr="00DF3F3F" w:rsidRDefault="00967D3C" w:rsidP="008F63A4">
            <w:pPr>
              <w:pStyle w:val="BodyText"/>
              <w:tabs>
                <w:tab w:val="left" w:pos="1877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381B" w:rsidRPr="00DF3F3F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6E34">
              <w:rPr>
                <w:rFonts w:asciiTheme="minorHAnsi" w:hAnsiTheme="minorHAnsi"/>
                <w:color w:val="5E6062"/>
              </w:rPr>
            </w:r>
            <w:r w:rsidR="00E86E34">
              <w:rPr>
                <w:rFonts w:asciiTheme="minorHAnsi" w:hAnsiTheme="minorHAnsi"/>
                <w:color w:val="5E6062"/>
              </w:rPr>
              <w:fldChar w:fldCharType="separate"/>
            </w:r>
            <w:r w:rsidRPr="00DF3F3F">
              <w:rPr>
                <w:rFonts w:asciiTheme="minorHAnsi" w:hAnsiTheme="minorHAnsi"/>
                <w:color w:val="5E6062"/>
              </w:rPr>
              <w:fldChar w:fldCharType="end"/>
            </w:r>
            <w:r w:rsidR="006E381B" w:rsidRPr="00DF3F3F">
              <w:rPr>
                <w:rFonts w:asciiTheme="minorHAnsi" w:hAnsiTheme="minorHAnsi"/>
                <w:color w:val="5E6062"/>
              </w:rPr>
              <w:t xml:space="preserve"> Mastercard</w:t>
            </w:r>
            <w:r w:rsidR="006E381B" w:rsidRPr="00DF3F3F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4252" w:type="dxa"/>
            <w:vAlign w:val="bottom"/>
          </w:tcPr>
          <w:p w:rsidR="006E381B" w:rsidRPr="00DF3F3F" w:rsidRDefault="00967D3C" w:rsidP="008F63A4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381B" w:rsidRPr="00DF3F3F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E86E34">
              <w:rPr>
                <w:rFonts w:asciiTheme="minorHAnsi" w:hAnsiTheme="minorHAnsi"/>
                <w:color w:val="5E6062"/>
              </w:rPr>
            </w:r>
            <w:r w:rsidR="00E86E34">
              <w:rPr>
                <w:rFonts w:asciiTheme="minorHAnsi" w:hAnsiTheme="minorHAnsi"/>
                <w:color w:val="5E6062"/>
              </w:rPr>
              <w:fldChar w:fldCharType="separate"/>
            </w:r>
            <w:r w:rsidRPr="00DF3F3F">
              <w:rPr>
                <w:rFonts w:asciiTheme="minorHAnsi" w:hAnsiTheme="minorHAnsi"/>
                <w:color w:val="5E6062"/>
              </w:rPr>
              <w:fldChar w:fldCharType="end"/>
            </w:r>
            <w:r w:rsidR="006E381B" w:rsidRPr="00DF3F3F">
              <w:rPr>
                <w:rFonts w:asciiTheme="minorHAnsi" w:hAnsiTheme="minorHAnsi"/>
                <w:color w:val="5E6062"/>
              </w:rPr>
              <w:t xml:space="preserve"> Cheque</w:t>
            </w:r>
          </w:p>
        </w:tc>
      </w:tr>
      <w:tr w:rsidR="006E381B" w:rsidRPr="00DF3F3F" w:rsidTr="00730650">
        <w:trPr>
          <w:trHeight w:val="425"/>
        </w:trPr>
        <w:tc>
          <w:tcPr>
            <w:tcW w:w="10064" w:type="dxa"/>
            <w:gridSpan w:val="5"/>
            <w:vAlign w:val="bottom"/>
          </w:tcPr>
          <w:p w:rsidR="006E381B" w:rsidRPr="00DF3F3F" w:rsidRDefault="006E381B" w:rsidP="008F63A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t xml:space="preserve">Card Holder Name: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E381B" w:rsidRPr="00DF3F3F" w:rsidTr="00730650">
        <w:trPr>
          <w:trHeight w:val="425"/>
        </w:trPr>
        <w:tc>
          <w:tcPr>
            <w:tcW w:w="10064" w:type="dxa"/>
            <w:gridSpan w:val="5"/>
            <w:vAlign w:val="bottom"/>
          </w:tcPr>
          <w:p w:rsidR="006E381B" w:rsidRPr="00DF3F3F" w:rsidRDefault="006E381B" w:rsidP="008F63A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t xml:space="preserve">Credit Card Number: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F3F3F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F3F3F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F3F3F">
              <w:rPr>
                <w:rFonts w:asciiTheme="minorHAnsi" w:hAnsiTheme="minorHAnsi" w:cs="Arial"/>
                <w:color w:val="5E6062"/>
              </w:rPr>
              <w:t xml:space="preserve">   - 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E381B" w:rsidRPr="00DF3F3F" w:rsidTr="00730650">
        <w:trPr>
          <w:trHeight w:val="425"/>
        </w:trPr>
        <w:tc>
          <w:tcPr>
            <w:tcW w:w="5032" w:type="dxa"/>
            <w:gridSpan w:val="3"/>
            <w:vAlign w:val="bottom"/>
          </w:tcPr>
          <w:p w:rsidR="006E381B" w:rsidRPr="00DF3F3F" w:rsidRDefault="006E381B" w:rsidP="008F63A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t xml:space="preserve">Expiry Date: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F3F3F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gridSpan w:val="2"/>
            <w:vAlign w:val="bottom"/>
          </w:tcPr>
          <w:p w:rsidR="006E381B" w:rsidRPr="00DF3F3F" w:rsidRDefault="006E381B" w:rsidP="008F63A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t xml:space="preserve">Authorised Card Signature: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6E381B" w:rsidRPr="00366BF2" w:rsidRDefault="006E381B" w:rsidP="008F63A4">
      <w:pPr>
        <w:spacing w:before="240" w:line="259" w:lineRule="auto"/>
        <w:ind w:left="108"/>
        <w:rPr>
          <w:rFonts w:eastAsia="Arial" w:cs="Arial"/>
          <w:sz w:val="16"/>
          <w:szCs w:val="16"/>
        </w:rPr>
      </w:pPr>
      <w:r w:rsidRPr="00366BF2">
        <w:rPr>
          <w:rFonts w:eastAsia="Arial" w:cs="Arial"/>
          <w:color w:val="5E6062"/>
          <w:sz w:val="16"/>
          <w:szCs w:val="16"/>
        </w:rPr>
        <w:t>*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pay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by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Di</w:t>
      </w:r>
      <w:r w:rsidRPr="00366BF2">
        <w:rPr>
          <w:rFonts w:eastAsia="Arial" w:cs="Arial"/>
          <w:color w:val="5E6062"/>
          <w:spacing w:val="-4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ect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Debit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you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must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have</w:t>
      </w:r>
      <w:r w:rsidRPr="00366BF2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a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cur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ent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Di</w:t>
      </w:r>
      <w:r w:rsidRPr="00366BF2">
        <w:rPr>
          <w:rFonts w:eastAsia="Arial" w:cs="Arial"/>
          <w:color w:val="5E6062"/>
          <w:spacing w:val="-4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ect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Debit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ag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eement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with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opdocs.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If</w:t>
      </w:r>
      <w:r w:rsidRPr="00366BF2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you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would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like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to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arrange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for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Di</w:t>
      </w:r>
      <w:r w:rsidRPr="00366BF2">
        <w:rPr>
          <w:rFonts w:eastAsia="Arial" w:cs="Arial"/>
          <w:color w:val="5E6062"/>
          <w:spacing w:val="-4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ect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Debit</w:t>
      </w:r>
      <w:r w:rsidRPr="00366BF2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for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futu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 pu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chases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please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contact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opdocs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on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1300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65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92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42</w:t>
      </w:r>
    </w:p>
    <w:p w:rsidR="006E381B" w:rsidRPr="007B6FDF" w:rsidRDefault="006E381B" w:rsidP="008F63A4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sz w:val="10"/>
          <w:szCs w:val="1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B: </w:t>
      </w:r>
      <w:r w:rsidR="00042386">
        <w:rPr>
          <w:rFonts w:eastAsia="Arial" w:cs="Arial"/>
          <w:b/>
          <w:bCs/>
          <w:color w:val="8B2411"/>
          <w:sz w:val="24"/>
          <w:szCs w:val="20"/>
        </w:rPr>
        <w:t>BUY- SELL AGREEMENT DETAILS</w:t>
      </w:r>
    </w:p>
    <w:tbl>
      <w:tblPr>
        <w:tblW w:w="10118" w:type="dxa"/>
        <w:tblInd w:w="250" w:type="dxa"/>
        <w:tblBorders>
          <w:bottom w:val="single" w:sz="4" w:space="0" w:color="C7C8CA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2410"/>
        <w:gridCol w:w="209"/>
        <w:gridCol w:w="3760"/>
        <w:gridCol w:w="992"/>
        <w:gridCol w:w="1188"/>
      </w:tblGrid>
      <w:tr w:rsidR="00042386" w:rsidRPr="00DF3F3F" w:rsidTr="00042386">
        <w:trPr>
          <w:trHeight w:val="425"/>
        </w:trPr>
        <w:tc>
          <w:tcPr>
            <w:tcW w:w="4178" w:type="dxa"/>
            <w:gridSpan w:val="3"/>
            <w:tcBorders>
              <w:bottom w:val="single" w:sz="4" w:space="0" w:color="C7C8CA"/>
            </w:tcBorders>
            <w:vAlign w:val="bottom"/>
          </w:tcPr>
          <w:p w:rsidR="00042386" w:rsidRPr="00DF3F3F" w:rsidRDefault="00042386" w:rsidP="008F63A4">
            <w:pPr>
              <w:spacing w:before="12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Commencement Date of the Agreement</w:t>
            </w:r>
          </w:p>
        </w:tc>
        <w:tc>
          <w:tcPr>
            <w:tcW w:w="5940" w:type="dxa"/>
            <w:gridSpan w:val="3"/>
            <w:tcBorders>
              <w:bottom w:val="single" w:sz="4" w:space="0" w:color="C7C8CA"/>
            </w:tcBorders>
            <w:vAlign w:val="bottom"/>
          </w:tcPr>
          <w:p w:rsidR="00042386" w:rsidRPr="00DF3F3F" w:rsidRDefault="00967D3C" w:rsidP="008F63A4">
            <w:pPr>
              <w:spacing w:before="12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42386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042386" w:rsidRPr="00DF3F3F">
              <w:rPr>
                <w:rFonts w:cs="Arial"/>
                <w:color w:val="5E6062"/>
                <w:sz w:val="20"/>
                <w:szCs w:val="20"/>
              </w:rPr>
              <w:t xml:space="preserve">     /  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42386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042386" w:rsidRPr="00DF3F3F">
              <w:rPr>
                <w:rFonts w:cs="Arial"/>
                <w:color w:val="5E6062"/>
                <w:sz w:val="20"/>
                <w:szCs w:val="20"/>
              </w:rPr>
              <w:t xml:space="preserve">   /  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42386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042386" w:rsidRPr="00DF3F3F" w:rsidTr="00042386">
        <w:trPr>
          <w:trHeight w:val="425"/>
        </w:trPr>
        <w:tc>
          <w:tcPr>
            <w:tcW w:w="4178" w:type="dxa"/>
            <w:gridSpan w:val="3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042386" w:rsidRPr="00DF3F3F" w:rsidRDefault="00042386" w:rsidP="008F63A4">
            <w:pPr>
              <w:spacing w:before="12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Jurisdiction (State or Territory)</w:t>
            </w:r>
          </w:p>
        </w:tc>
        <w:tc>
          <w:tcPr>
            <w:tcW w:w="5940" w:type="dxa"/>
            <w:gridSpan w:val="3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042386" w:rsidRPr="00DF3F3F" w:rsidRDefault="00967D3C" w:rsidP="008F63A4">
            <w:pPr>
              <w:spacing w:before="120" w:after="60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42386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042386" w:rsidRPr="00DF3F3F" w:rsidTr="009F5F6B">
        <w:trPr>
          <w:trHeight w:val="425"/>
        </w:trPr>
        <w:tc>
          <w:tcPr>
            <w:tcW w:w="4178" w:type="dxa"/>
            <w:gridSpan w:val="3"/>
            <w:vMerge w:val="restart"/>
            <w:tcBorders>
              <w:top w:val="single" w:sz="4" w:space="0" w:color="C7C8CA"/>
              <w:bottom w:val="nil"/>
            </w:tcBorders>
          </w:tcPr>
          <w:p w:rsidR="00042386" w:rsidRPr="00DF3F3F" w:rsidRDefault="00042386" w:rsidP="008F63A4">
            <w:pPr>
              <w:spacing w:before="12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Method of Valuation of Equity</w:t>
            </w:r>
          </w:p>
          <w:p w:rsidR="00042386" w:rsidRPr="00DF3F3F" w:rsidRDefault="00042386" w:rsidP="008F63A4">
            <w:pPr>
              <w:spacing w:before="12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(</w:t>
            </w:r>
            <w:r w:rsidRPr="00DF3F3F">
              <w:rPr>
                <w:rFonts w:cs="Arial"/>
                <w:i/>
                <w:color w:val="5E6062"/>
                <w:sz w:val="20"/>
                <w:szCs w:val="20"/>
              </w:rPr>
              <w:t>please pick any one or more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)</w:t>
            </w:r>
          </w:p>
        </w:tc>
        <w:tc>
          <w:tcPr>
            <w:tcW w:w="5940" w:type="dxa"/>
            <w:gridSpan w:val="3"/>
            <w:tcBorders>
              <w:top w:val="single" w:sz="4" w:space="0" w:color="C7C8CA"/>
              <w:bottom w:val="single" w:sz="4" w:space="0" w:color="C8C8C8"/>
            </w:tcBorders>
            <w:vAlign w:val="bottom"/>
          </w:tcPr>
          <w:p w:rsidR="00042386" w:rsidRPr="00DF3F3F" w:rsidRDefault="00967D3C" w:rsidP="008F63A4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2386" w:rsidRPr="00DF3F3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042386" w:rsidRPr="00DF3F3F">
              <w:rPr>
                <w:rFonts w:cs="Arial"/>
                <w:color w:val="5E6062"/>
                <w:sz w:val="20"/>
                <w:szCs w:val="20"/>
              </w:rPr>
              <w:t xml:space="preserve">  Agreed Value</w:t>
            </w:r>
            <w:r w:rsidR="005D4F7F">
              <w:rPr>
                <w:rFonts w:cs="Arial"/>
                <w:color w:val="5E6062"/>
                <w:sz w:val="20"/>
                <w:szCs w:val="20"/>
              </w:rPr>
              <w:t xml:space="preserve">             Amount: $</w:t>
            </w:r>
            <w:r w:rsidR="005D4F7F"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D4F7F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="005D4F7F" w:rsidRPr="00DF3F3F">
              <w:rPr>
                <w:rFonts w:cs="Arial"/>
                <w:color w:val="5E6062"/>
                <w:sz w:val="20"/>
                <w:szCs w:val="20"/>
              </w:rPr>
            </w:r>
            <w:r w:rsidR="005D4F7F"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5D4F7F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D4F7F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D4F7F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D4F7F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D4F7F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D4F7F"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  <w:p w:rsidR="00042386" w:rsidRPr="00DF3F3F" w:rsidRDefault="00967D3C" w:rsidP="008F63A4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2386" w:rsidRPr="00DF3F3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042386" w:rsidRPr="00DF3F3F">
              <w:rPr>
                <w:rFonts w:cs="Arial"/>
                <w:color w:val="5E6062"/>
                <w:sz w:val="20"/>
                <w:szCs w:val="20"/>
              </w:rPr>
              <w:t xml:space="preserve">  Formula: 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42386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42386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42386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42386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42386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42386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42386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</w:p>
          <w:p w:rsidR="00042386" w:rsidRPr="00DF3F3F" w:rsidRDefault="00042386" w:rsidP="008F63A4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(</w:t>
            </w:r>
            <w:r w:rsidRPr="00DF3F3F">
              <w:rPr>
                <w:rFonts w:cs="Arial"/>
                <w:i/>
                <w:color w:val="5E6062"/>
                <w:sz w:val="20"/>
                <w:szCs w:val="20"/>
              </w:rPr>
              <w:t>e.g. specify capitalisation rate appropriate to the estimated future maintainable earnings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)</w:t>
            </w:r>
          </w:p>
        </w:tc>
      </w:tr>
      <w:tr w:rsidR="00042386" w:rsidRPr="00DF3F3F" w:rsidTr="009F5F6B">
        <w:trPr>
          <w:trHeight w:val="425"/>
        </w:trPr>
        <w:tc>
          <w:tcPr>
            <w:tcW w:w="4178" w:type="dxa"/>
            <w:gridSpan w:val="3"/>
            <w:vMerge/>
            <w:tcBorders>
              <w:bottom w:val="single" w:sz="4" w:space="0" w:color="C7C8CA"/>
            </w:tcBorders>
            <w:vAlign w:val="bottom"/>
          </w:tcPr>
          <w:p w:rsidR="00042386" w:rsidRPr="00DF3F3F" w:rsidRDefault="00042386" w:rsidP="008F63A4">
            <w:pPr>
              <w:spacing w:before="120"/>
              <w:ind w:left="-108"/>
              <w:rPr>
                <w:rFonts w:cs="Arial"/>
                <w:color w:val="5E6062"/>
                <w:sz w:val="20"/>
                <w:szCs w:val="20"/>
              </w:rPr>
            </w:pPr>
          </w:p>
        </w:tc>
        <w:tc>
          <w:tcPr>
            <w:tcW w:w="5940" w:type="dxa"/>
            <w:gridSpan w:val="3"/>
            <w:tcBorders>
              <w:top w:val="single" w:sz="4" w:space="0" w:color="C8C8C8"/>
              <w:bottom w:val="single" w:sz="4" w:space="0" w:color="C7C8CA"/>
            </w:tcBorders>
            <w:vAlign w:val="bottom"/>
          </w:tcPr>
          <w:p w:rsidR="00042386" w:rsidRPr="00DF3F3F" w:rsidRDefault="00967D3C" w:rsidP="008F63A4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2386" w:rsidRPr="00DF3F3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042386" w:rsidRPr="00DF3F3F">
              <w:rPr>
                <w:rFonts w:cs="Arial"/>
                <w:color w:val="5E6062"/>
                <w:sz w:val="20"/>
                <w:szCs w:val="20"/>
              </w:rPr>
              <w:t xml:space="preserve">  Market Value as determined by Accountant / Valuer</w:t>
            </w:r>
          </w:p>
        </w:tc>
      </w:tr>
      <w:tr w:rsidR="00042386" w:rsidRPr="00DF3F3F" w:rsidTr="00042386">
        <w:trPr>
          <w:trHeight w:val="425"/>
        </w:trPr>
        <w:tc>
          <w:tcPr>
            <w:tcW w:w="4178" w:type="dxa"/>
            <w:gridSpan w:val="3"/>
            <w:tcBorders>
              <w:top w:val="single" w:sz="4" w:space="0" w:color="C7C8CA"/>
            </w:tcBorders>
            <w:vAlign w:val="bottom"/>
          </w:tcPr>
          <w:p w:rsidR="00042386" w:rsidRPr="00DF3F3F" w:rsidRDefault="00042386" w:rsidP="008F63A4">
            <w:pPr>
              <w:spacing w:before="12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Name of Accountant / Valuer (If any)</w:t>
            </w:r>
          </w:p>
        </w:tc>
        <w:tc>
          <w:tcPr>
            <w:tcW w:w="5940" w:type="dxa"/>
            <w:gridSpan w:val="3"/>
            <w:tcBorders>
              <w:top w:val="single" w:sz="4" w:space="0" w:color="C7C8CA"/>
            </w:tcBorders>
            <w:vAlign w:val="bottom"/>
          </w:tcPr>
          <w:p w:rsidR="00042386" w:rsidRPr="00DF3F3F" w:rsidRDefault="00967D3C" w:rsidP="008F63A4">
            <w:pPr>
              <w:spacing w:before="120" w:after="60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42386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042386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543A44" w:rsidRPr="00DF3F3F" w:rsidTr="00053332">
        <w:tblPrEx>
          <w:tblBorders>
            <w:insideV w:val="single" w:sz="4" w:space="0" w:color="C7C8CA"/>
          </w:tblBorders>
        </w:tblPrEx>
        <w:trPr>
          <w:trHeight w:val="340"/>
        </w:trPr>
        <w:tc>
          <w:tcPr>
            <w:tcW w:w="10118" w:type="dxa"/>
            <w:gridSpan w:val="6"/>
            <w:tcBorders>
              <w:bottom w:val="nil"/>
            </w:tcBorders>
            <w:shd w:val="clear" w:color="auto" w:fill="CCCCCC"/>
            <w:vAlign w:val="bottom"/>
          </w:tcPr>
          <w:p w:rsidR="00543A44" w:rsidRPr="00DF3F3F" w:rsidRDefault="00543A44" w:rsidP="00053332">
            <w:pPr>
              <w:pStyle w:val="ListParagraph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lastRenderedPageBreak/>
              <w:t>PART I</w:t>
            </w:r>
            <w:r>
              <w:rPr>
                <w:rFonts w:cs="Arial"/>
                <w:b/>
                <w:color w:val="5E6062"/>
                <w:sz w:val="20"/>
                <w:szCs w:val="20"/>
              </w:rPr>
              <w:t>: GENERAL</w:t>
            </w:r>
          </w:p>
        </w:tc>
      </w:tr>
      <w:tr w:rsidR="00543A44" w:rsidRPr="00DF3F3F" w:rsidTr="00053332">
        <w:tblPrEx>
          <w:tblBorders>
            <w:insideV w:val="single" w:sz="4" w:space="0" w:color="C7C8CA"/>
          </w:tblBorders>
        </w:tblPrEx>
        <w:trPr>
          <w:trHeight w:val="454"/>
        </w:trPr>
        <w:tc>
          <w:tcPr>
            <w:tcW w:w="1559" w:type="dxa"/>
            <w:tcBorders>
              <w:top w:val="single" w:sz="4" w:space="0" w:color="C7C8CA"/>
              <w:bottom w:val="single" w:sz="4" w:space="0" w:color="C7C8CA"/>
              <w:right w:val="nil"/>
            </w:tcBorders>
          </w:tcPr>
          <w:p w:rsidR="00543A44" w:rsidRDefault="00543A44" w:rsidP="0005333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Transfers</w:t>
            </w:r>
          </w:p>
        </w:tc>
        <w:tc>
          <w:tcPr>
            <w:tcW w:w="8559" w:type="dxa"/>
            <w:gridSpan w:val="5"/>
            <w:tcBorders>
              <w:top w:val="single" w:sz="4" w:space="0" w:color="C7C8CA"/>
              <w:left w:val="nil"/>
              <w:bottom w:val="single" w:sz="4" w:space="0" w:color="C7C8CA"/>
            </w:tcBorders>
          </w:tcPr>
          <w:p w:rsidR="00543A44" w:rsidRPr="0048150F" w:rsidRDefault="00543A44" w:rsidP="00053332">
            <w:pPr>
              <w:spacing w:before="120" w:after="60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color w:val="5E6062"/>
                <w:sz w:val="20"/>
                <w:szCs w:val="20"/>
              </w:rPr>
              <w:t>Are transfers outside of the buy-sell agreement:</w:t>
            </w:r>
          </w:p>
          <w:p w:rsidR="0048150F" w:rsidRDefault="00967D3C" w:rsidP="00053332">
            <w:pPr>
              <w:spacing w:before="120" w:after="60" w:line="228" w:lineRule="auto"/>
              <w:ind w:left="176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150F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48150F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48150F" w:rsidRPr="00DF3F3F">
              <w:rPr>
                <w:rFonts w:cs="Arial"/>
                <w:color w:val="5E6062"/>
                <w:sz w:val="20"/>
                <w:szCs w:val="20"/>
              </w:rPr>
              <w:t>Subject to the other constitutional documents</w:t>
            </w:r>
            <w:r w:rsidR="003D58F7">
              <w:rPr>
                <w:rFonts w:cs="Arial"/>
                <w:b/>
                <w:color w:val="5E6062"/>
                <w:sz w:val="20"/>
                <w:szCs w:val="20"/>
              </w:rPr>
              <w:t>; OR</w:t>
            </w:r>
          </w:p>
          <w:p w:rsidR="007E471F" w:rsidRPr="0048150F" w:rsidRDefault="00967D3C" w:rsidP="00C1301D">
            <w:pPr>
              <w:spacing w:before="120" w:after="60" w:line="228" w:lineRule="auto"/>
              <w:ind w:left="176"/>
              <w:rPr>
                <w:rFonts w:cs="Arial"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150F" w:rsidRPr="0048150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48150F" w:rsidRPr="0048150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7E471F" w:rsidRPr="001B0911">
              <w:rPr>
                <w:rFonts w:cs="Arial"/>
                <w:color w:val="5E6062"/>
                <w:sz w:val="20"/>
                <w:szCs w:val="20"/>
              </w:rPr>
              <w:t>Strictly</w:t>
            </w:r>
            <w:r w:rsidR="007E471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7E471F" w:rsidRPr="001B0911">
              <w:rPr>
                <w:rFonts w:cs="Arial"/>
                <w:color w:val="5E6062"/>
                <w:sz w:val="20"/>
                <w:szCs w:val="20"/>
              </w:rPr>
              <w:t>not allowed</w:t>
            </w:r>
            <w:r w:rsidR="007E471F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</w:p>
        </w:tc>
      </w:tr>
      <w:tr w:rsidR="00645672" w:rsidRPr="00DF3F3F" w:rsidTr="00902CB9">
        <w:tblPrEx>
          <w:tblBorders>
            <w:insideV w:val="single" w:sz="4" w:space="0" w:color="C7C8CA"/>
          </w:tblBorders>
        </w:tblPrEx>
        <w:trPr>
          <w:trHeight w:val="454"/>
        </w:trPr>
        <w:tc>
          <w:tcPr>
            <w:tcW w:w="1559" w:type="dxa"/>
            <w:vMerge w:val="restart"/>
            <w:tcBorders>
              <w:top w:val="single" w:sz="4" w:space="0" w:color="C7C8CA"/>
              <w:right w:val="nil"/>
            </w:tcBorders>
          </w:tcPr>
          <w:p w:rsidR="00645672" w:rsidRPr="00DF3F3F" w:rsidRDefault="00645672" w:rsidP="0064567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Intellectual Property Rights</w:t>
            </w:r>
          </w:p>
          <w:p w:rsidR="00645672" w:rsidRDefault="00645672" w:rsidP="0064567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C7C8CA"/>
              <w:left w:val="nil"/>
              <w:bottom w:val="single" w:sz="4" w:space="0" w:color="C7C8CA"/>
            </w:tcBorders>
          </w:tcPr>
          <w:p w:rsidR="00645672" w:rsidRPr="0048150F" w:rsidRDefault="00645672" w:rsidP="0005333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color w:val="5E6062"/>
                <w:sz w:val="20"/>
                <w:szCs w:val="20"/>
              </w:rPr>
              <w:t>Is the agreement to include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non-competition of exiting parties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:  </w:t>
            </w:r>
          </w:p>
        </w:tc>
        <w:tc>
          <w:tcPr>
            <w:tcW w:w="992" w:type="dxa"/>
            <w:tcBorders>
              <w:top w:val="single" w:sz="4" w:space="0" w:color="C7C8CA"/>
              <w:left w:val="nil"/>
              <w:bottom w:val="single" w:sz="4" w:space="0" w:color="C7C8CA"/>
            </w:tcBorders>
          </w:tcPr>
          <w:p w:rsidR="00645672" w:rsidRPr="0048150F" w:rsidRDefault="00645672" w:rsidP="0005333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YES     </w:t>
            </w:r>
          </w:p>
        </w:tc>
        <w:tc>
          <w:tcPr>
            <w:tcW w:w="1188" w:type="dxa"/>
            <w:tcBorders>
              <w:top w:val="single" w:sz="4" w:space="0" w:color="C7C8CA"/>
              <w:left w:val="nil"/>
              <w:bottom w:val="single" w:sz="4" w:space="0" w:color="C7C8CA"/>
            </w:tcBorders>
            <w:vAlign w:val="center"/>
          </w:tcPr>
          <w:p w:rsidR="00645672" w:rsidRPr="0048150F" w:rsidRDefault="00645672" w:rsidP="0005333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NO</w:t>
            </w:r>
          </w:p>
        </w:tc>
      </w:tr>
      <w:tr w:rsidR="00645672" w:rsidRPr="00DF3F3F" w:rsidTr="00902CB9">
        <w:tblPrEx>
          <w:tblBorders>
            <w:insideV w:val="single" w:sz="4" w:space="0" w:color="C7C8CA"/>
          </w:tblBorders>
        </w:tblPrEx>
        <w:trPr>
          <w:trHeight w:val="348"/>
        </w:trPr>
        <w:tc>
          <w:tcPr>
            <w:tcW w:w="1559" w:type="dxa"/>
            <w:vMerge/>
            <w:tcBorders>
              <w:right w:val="nil"/>
            </w:tcBorders>
          </w:tcPr>
          <w:p w:rsidR="00645672" w:rsidRDefault="00645672" w:rsidP="00A4581C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</w:p>
        </w:tc>
        <w:tc>
          <w:tcPr>
            <w:tcW w:w="8559" w:type="dxa"/>
            <w:gridSpan w:val="5"/>
            <w:tcBorders>
              <w:top w:val="single" w:sz="4" w:space="0" w:color="C7C8CA"/>
              <w:left w:val="nil"/>
            </w:tcBorders>
          </w:tcPr>
          <w:p w:rsidR="00645672" w:rsidRDefault="00645672" w:rsidP="00A4581C">
            <w:pPr>
              <w:spacing w:before="120" w:after="60"/>
              <w:rPr>
                <w:rFonts w:cs="Arial"/>
                <w:color w:val="5E6062"/>
                <w:sz w:val="20"/>
                <w:szCs w:val="20"/>
                <w:u w:val="single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 xml:space="preserve">If yes, max. time period: 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; location: 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</w:p>
          <w:p w:rsidR="00645672" w:rsidRPr="0048150F" w:rsidRDefault="00645672" w:rsidP="00A4581C">
            <w:pPr>
              <w:spacing w:before="60" w:after="60"/>
              <w:ind w:left="318"/>
              <w:rPr>
                <w:rFonts w:cs="Arial"/>
                <w:color w:val="5E6062"/>
                <w:sz w:val="20"/>
                <w:szCs w:val="20"/>
              </w:rPr>
            </w:pPr>
            <w:r w:rsidRPr="00515602">
              <w:rPr>
                <w:rFonts w:cs="Arial"/>
                <w:i/>
                <w:color w:val="5E6062"/>
                <w:sz w:val="18"/>
                <w:szCs w:val="20"/>
              </w:rPr>
              <w:t>(NOTE: The enforceability</w:t>
            </w:r>
            <w:r>
              <w:rPr>
                <w:rFonts w:cs="Arial"/>
                <w:i/>
                <w:color w:val="5E6062"/>
                <w:sz w:val="18"/>
                <w:szCs w:val="20"/>
              </w:rPr>
              <w:t xml:space="preserve"> </w:t>
            </w:r>
            <w:r w:rsidRPr="00515602">
              <w:rPr>
                <w:rFonts w:cs="Arial"/>
                <w:i/>
                <w:color w:val="5E6062"/>
                <w:sz w:val="18"/>
                <w:szCs w:val="20"/>
              </w:rPr>
              <w:t>of th</w:t>
            </w:r>
            <w:r>
              <w:rPr>
                <w:rFonts w:cs="Arial"/>
                <w:i/>
                <w:color w:val="5E6062"/>
                <w:sz w:val="18"/>
                <w:szCs w:val="20"/>
              </w:rPr>
              <w:t>is</w:t>
            </w:r>
            <w:r w:rsidRPr="00515602">
              <w:rPr>
                <w:rFonts w:cs="Arial"/>
                <w:i/>
                <w:color w:val="5E6062"/>
                <w:sz w:val="18"/>
                <w:szCs w:val="20"/>
              </w:rPr>
              <w:t xml:space="preserve"> may be limited in some circumstances)</w:t>
            </w:r>
          </w:p>
        </w:tc>
      </w:tr>
      <w:tr w:rsidR="00645672" w:rsidRPr="00DF3F3F" w:rsidTr="00053332">
        <w:tblPrEx>
          <w:tblBorders>
            <w:insideV w:val="single" w:sz="4" w:space="0" w:color="C7C8CA"/>
          </w:tblBorders>
        </w:tblPrEx>
        <w:trPr>
          <w:trHeight w:val="340"/>
        </w:trPr>
        <w:tc>
          <w:tcPr>
            <w:tcW w:w="10118" w:type="dxa"/>
            <w:gridSpan w:val="6"/>
            <w:tcBorders>
              <w:bottom w:val="nil"/>
            </w:tcBorders>
            <w:shd w:val="clear" w:color="auto" w:fill="CCCCCC"/>
            <w:vAlign w:val="bottom"/>
          </w:tcPr>
          <w:p w:rsidR="00645672" w:rsidRPr="00DF3F3F" w:rsidRDefault="00645672" w:rsidP="00053332">
            <w:pPr>
              <w:pStyle w:val="ListParagraph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t>PART I</w:t>
            </w:r>
            <w:r>
              <w:rPr>
                <w:rFonts w:cs="Arial"/>
                <w:b/>
                <w:color w:val="5E6062"/>
                <w:sz w:val="20"/>
                <w:szCs w:val="20"/>
              </w:rPr>
              <w:t>I: INSURED EVENTS</w:t>
            </w:r>
          </w:p>
        </w:tc>
      </w:tr>
      <w:tr w:rsidR="00645672" w:rsidRPr="00DF3F3F" w:rsidTr="00053332">
        <w:tblPrEx>
          <w:tblBorders>
            <w:insideV w:val="single" w:sz="4" w:space="0" w:color="C7C8CA"/>
          </w:tblBorders>
        </w:tblPrEx>
        <w:trPr>
          <w:trHeight w:val="454"/>
        </w:trPr>
        <w:tc>
          <w:tcPr>
            <w:tcW w:w="1559" w:type="dxa"/>
            <w:tcBorders>
              <w:top w:val="single" w:sz="4" w:space="0" w:color="C7C8CA"/>
              <w:bottom w:val="single" w:sz="4" w:space="0" w:color="C7C8CA"/>
              <w:right w:val="nil"/>
            </w:tcBorders>
          </w:tcPr>
          <w:p w:rsidR="00645672" w:rsidRDefault="00645672" w:rsidP="0005333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Insured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 Events</w:t>
            </w:r>
          </w:p>
          <w:p w:rsidR="00645672" w:rsidRPr="0048150F" w:rsidRDefault="00645672" w:rsidP="00053332">
            <w:pPr>
              <w:spacing w:before="120" w:after="60"/>
              <w:ind w:left="-108"/>
              <w:rPr>
                <w:rFonts w:cs="Arial"/>
                <w:i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i/>
                <w:color w:val="5E6062"/>
                <w:sz w:val="18"/>
                <w:szCs w:val="20"/>
              </w:rPr>
              <w:t>(refer to Section D)</w:t>
            </w:r>
          </w:p>
        </w:tc>
        <w:tc>
          <w:tcPr>
            <w:tcW w:w="8559" w:type="dxa"/>
            <w:gridSpan w:val="5"/>
            <w:tcBorders>
              <w:top w:val="single" w:sz="4" w:space="0" w:color="C7C8CA"/>
              <w:left w:val="nil"/>
              <w:bottom w:val="single" w:sz="4" w:space="0" w:color="C7C8CA"/>
              <w:right w:val="nil"/>
            </w:tcBorders>
            <w:vAlign w:val="bottom"/>
          </w:tcPr>
          <w:p w:rsidR="00645672" w:rsidRPr="0048150F" w:rsidRDefault="00645672" w:rsidP="0005333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Pr="0048150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t>Life</w:t>
            </w:r>
          </w:p>
          <w:p w:rsidR="00645672" w:rsidRPr="00DF3F3F" w:rsidRDefault="00645672" w:rsidP="00053332">
            <w:pPr>
              <w:spacing w:before="120" w:after="60"/>
              <w:ind w:left="-108" w:firstLine="5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Total &amp; Permanent Disability</w:t>
            </w:r>
          </w:p>
          <w:p w:rsidR="00645672" w:rsidRDefault="00645672" w:rsidP="00053332">
            <w:pPr>
              <w:spacing w:before="120" w:after="60"/>
              <w:ind w:left="-108" w:firstLine="5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Trauma</w:t>
            </w:r>
          </w:p>
          <w:p w:rsidR="00645672" w:rsidRPr="00FE7063" w:rsidRDefault="00645672" w:rsidP="00053332">
            <w:pPr>
              <w:spacing w:before="120" w:after="60"/>
              <w:ind w:left="-108" w:firstLine="5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Other (specify): 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</w:p>
        </w:tc>
      </w:tr>
      <w:tr w:rsidR="00645672" w:rsidRPr="00DF3F3F" w:rsidTr="00053332">
        <w:tblPrEx>
          <w:tblBorders>
            <w:insideV w:val="single" w:sz="4" w:space="0" w:color="C7C8CA"/>
          </w:tblBorders>
        </w:tblPrEx>
        <w:trPr>
          <w:trHeight w:val="454"/>
        </w:trPr>
        <w:tc>
          <w:tcPr>
            <w:tcW w:w="1559" w:type="dxa"/>
            <w:vMerge w:val="restart"/>
            <w:tcBorders>
              <w:top w:val="single" w:sz="4" w:space="0" w:color="C7C8CA"/>
              <w:right w:val="nil"/>
            </w:tcBorders>
          </w:tcPr>
          <w:p w:rsidR="00645672" w:rsidRDefault="00645672" w:rsidP="0005333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Options</w:t>
            </w:r>
          </w:p>
          <w:p w:rsidR="00645672" w:rsidRPr="0048150F" w:rsidRDefault="00645672" w:rsidP="00A4581C">
            <w:pPr>
              <w:spacing w:before="120" w:after="60"/>
              <w:ind w:left="-108"/>
              <w:rPr>
                <w:rFonts w:cs="Arial"/>
                <w:i/>
                <w:color w:val="5E6062"/>
                <w:sz w:val="20"/>
                <w:szCs w:val="20"/>
              </w:rPr>
            </w:pPr>
          </w:p>
        </w:tc>
        <w:tc>
          <w:tcPr>
            <w:tcW w:w="8559" w:type="dxa"/>
            <w:gridSpan w:val="5"/>
            <w:tcBorders>
              <w:top w:val="single" w:sz="4" w:space="0" w:color="C7C8CA"/>
              <w:left w:val="nil"/>
              <w:bottom w:val="single" w:sz="4" w:space="0" w:color="C7C8CA"/>
            </w:tcBorders>
          </w:tcPr>
          <w:p w:rsidR="00645672" w:rsidRPr="0048150F" w:rsidRDefault="00645672" w:rsidP="00053332">
            <w:pPr>
              <w:widowControl/>
              <w:spacing w:before="120" w:after="60" w:line="228" w:lineRule="auto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Upo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t>n a</w:t>
            </w:r>
            <w:r>
              <w:rPr>
                <w:rFonts w:cs="Arial"/>
                <w:color w:val="5E6062"/>
                <w:sz w:val="20"/>
                <w:szCs w:val="20"/>
              </w:rPr>
              <w:t>n insurance event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occurring 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should 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the principal’s 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family be allowed to remain 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an 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t>Equity Holder if they wish?</w:t>
            </w:r>
          </w:p>
          <w:p w:rsidR="00645672" w:rsidRPr="0048150F" w:rsidRDefault="00645672" w:rsidP="00817EF9">
            <w:pPr>
              <w:spacing w:before="120" w:after="60" w:line="228" w:lineRule="auto"/>
              <w:ind w:left="2525" w:hanging="2349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 YES       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 NO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      </w:t>
            </w:r>
          </w:p>
        </w:tc>
      </w:tr>
      <w:tr w:rsidR="00645672" w:rsidRPr="00DF3F3F" w:rsidTr="00284E90">
        <w:tblPrEx>
          <w:tblBorders>
            <w:insideV w:val="single" w:sz="4" w:space="0" w:color="C7C8CA"/>
          </w:tblBorders>
        </w:tblPrEx>
        <w:trPr>
          <w:trHeight w:val="454"/>
        </w:trPr>
        <w:tc>
          <w:tcPr>
            <w:tcW w:w="1559" w:type="dxa"/>
            <w:vMerge/>
            <w:tcBorders>
              <w:bottom w:val="single" w:sz="4" w:space="0" w:color="C7C8CA"/>
              <w:right w:val="nil"/>
            </w:tcBorders>
          </w:tcPr>
          <w:p w:rsidR="00645672" w:rsidRPr="00DF3F3F" w:rsidRDefault="00645672" w:rsidP="0005333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C7C8CA"/>
              <w:left w:val="nil"/>
              <w:bottom w:val="single" w:sz="4" w:space="0" w:color="C7C8CA"/>
              <w:right w:val="nil"/>
            </w:tcBorders>
          </w:tcPr>
          <w:p w:rsidR="00645672" w:rsidRPr="0048150F" w:rsidRDefault="00645672" w:rsidP="00034DB2">
            <w:pPr>
              <w:spacing w:before="120" w:after="60" w:line="228" w:lineRule="auto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If YES, i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s this to be subject to the consent of the Remaining Equity Holders?  </w:t>
            </w:r>
          </w:p>
        </w:tc>
        <w:tc>
          <w:tcPr>
            <w:tcW w:w="992" w:type="dxa"/>
            <w:tcBorders>
              <w:top w:val="single" w:sz="4" w:space="0" w:color="C7C8CA"/>
              <w:left w:val="nil"/>
              <w:bottom w:val="single" w:sz="4" w:space="0" w:color="C7C8CA"/>
              <w:right w:val="nil"/>
            </w:tcBorders>
          </w:tcPr>
          <w:p w:rsidR="00645672" w:rsidRPr="002D7223" w:rsidRDefault="00645672" w:rsidP="001B0911">
            <w:pPr>
              <w:widowControl/>
              <w:spacing w:before="120" w:after="60" w:line="228" w:lineRule="auto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YES     </w:t>
            </w:r>
          </w:p>
        </w:tc>
        <w:tc>
          <w:tcPr>
            <w:tcW w:w="1188" w:type="dxa"/>
            <w:tcBorders>
              <w:top w:val="single" w:sz="4" w:space="0" w:color="C7C8CA"/>
              <w:left w:val="nil"/>
              <w:bottom w:val="single" w:sz="4" w:space="0" w:color="C7C8CA"/>
            </w:tcBorders>
          </w:tcPr>
          <w:p w:rsidR="00645672" w:rsidRPr="0048150F" w:rsidRDefault="00645672" w:rsidP="00053332">
            <w:pPr>
              <w:widowControl/>
              <w:spacing w:before="120" w:after="60" w:line="228" w:lineRule="auto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NO</w:t>
            </w:r>
          </w:p>
        </w:tc>
      </w:tr>
      <w:tr w:rsidR="00645672" w:rsidRPr="00DF3F3F" w:rsidTr="00053332">
        <w:tblPrEx>
          <w:tblBorders>
            <w:insideV w:val="single" w:sz="4" w:space="0" w:color="C7C8CA"/>
          </w:tblBorders>
        </w:tblPrEx>
        <w:trPr>
          <w:trHeight w:val="454"/>
        </w:trPr>
        <w:tc>
          <w:tcPr>
            <w:tcW w:w="1559" w:type="dxa"/>
            <w:vMerge w:val="restart"/>
            <w:tcBorders>
              <w:top w:val="single" w:sz="4" w:space="0" w:color="C7C8CA"/>
              <w:right w:val="nil"/>
            </w:tcBorders>
          </w:tcPr>
          <w:p w:rsidR="00645672" w:rsidRPr="00DF3F3F" w:rsidRDefault="00645672" w:rsidP="0005333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Funding</w:t>
            </w:r>
          </w:p>
          <w:p w:rsidR="00645672" w:rsidRPr="00DF3F3F" w:rsidRDefault="00645672" w:rsidP="00053332">
            <w:pPr>
              <w:pStyle w:val="ListParagraph"/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</w:p>
        </w:tc>
        <w:tc>
          <w:tcPr>
            <w:tcW w:w="8559" w:type="dxa"/>
            <w:gridSpan w:val="5"/>
            <w:tcBorders>
              <w:top w:val="single" w:sz="4" w:space="0" w:color="C7C8CA"/>
              <w:left w:val="nil"/>
              <w:bottom w:val="single" w:sz="4" w:space="0" w:color="C7C8CA"/>
            </w:tcBorders>
          </w:tcPr>
          <w:p w:rsidR="00645672" w:rsidRPr="0048150F" w:rsidRDefault="00645672" w:rsidP="00053332">
            <w:pPr>
              <w:widowControl/>
              <w:spacing w:before="120" w:after="60" w:line="228" w:lineRule="auto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In the event of insurance </w:t>
            </w:r>
            <w:r>
              <w:rPr>
                <w:rFonts w:cs="Arial"/>
                <w:color w:val="5E6062"/>
                <w:sz w:val="20"/>
                <w:szCs w:val="20"/>
              </w:rPr>
              <w:t>payout is less than the purchase price of the Outgoing Equity Holder’s Interest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t>:</w:t>
            </w:r>
          </w:p>
          <w:p w:rsidR="00645672" w:rsidRPr="00DF3F3F" w:rsidRDefault="00645672" w:rsidP="00645672">
            <w:pPr>
              <w:pStyle w:val="ListParagraph"/>
              <w:spacing w:before="120" w:after="60" w:line="238" w:lineRule="auto"/>
              <w:ind w:left="176" w:hanging="284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 will the purchase price be reduced to the amount of the proceeds paid (if any)</w:t>
            </w:r>
          </w:p>
          <w:p w:rsidR="00645672" w:rsidRPr="001B0911" w:rsidRDefault="00645672" w:rsidP="00645672">
            <w:pPr>
              <w:pStyle w:val="ListParagraph"/>
              <w:spacing w:before="120" w:after="60" w:line="238" w:lineRule="auto"/>
              <w:ind w:left="176" w:hanging="284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are there otherwise to be instalment repayments</w:t>
            </w:r>
          </w:p>
        </w:tc>
      </w:tr>
      <w:tr w:rsidR="00645672" w:rsidRPr="00DF3F3F" w:rsidTr="00053332">
        <w:tblPrEx>
          <w:tblBorders>
            <w:insideV w:val="single" w:sz="4" w:space="0" w:color="C7C8CA"/>
          </w:tblBorders>
        </w:tblPrEx>
        <w:trPr>
          <w:trHeight w:val="454"/>
        </w:trPr>
        <w:tc>
          <w:tcPr>
            <w:tcW w:w="1559" w:type="dxa"/>
            <w:vMerge/>
            <w:tcBorders>
              <w:right w:val="nil"/>
            </w:tcBorders>
          </w:tcPr>
          <w:p w:rsidR="00645672" w:rsidRPr="00DF3F3F" w:rsidRDefault="00645672" w:rsidP="0005333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C7C8CA"/>
              <w:left w:val="nil"/>
              <w:bottom w:val="single" w:sz="4" w:space="0" w:color="C7C8CA"/>
              <w:right w:val="nil"/>
            </w:tcBorders>
            <w:shd w:val="clear" w:color="auto" w:fill="auto"/>
          </w:tcPr>
          <w:p w:rsidR="00645672" w:rsidRPr="002D7223" w:rsidRDefault="00645672" w:rsidP="00053332">
            <w:pPr>
              <w:pStyle w:val="ListParagraph"/>
              <w:spacing w:before="120" w:after="60" w:line="228" w:lineRule="auto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 xml:space="preserve">If such payment is to be covered by instalments: </w:t>
            </w:r>
          </w:p>
        </w:tc>
        <w:tc>
          <w:tcPr>
            <w:tcW w:w="6149" w:type="dxa"/>
            <w:gridSpan w:val="4"/>
            <w:tcBorders>
              <w:top w:val="single" w:sz="4" w:space="0" w:color="C7C8CA"/>
              <w:left w:val="nil"/>
              <w:bottom w:val="single" w:sz="4" w:space="0" w:color="C7C8CA"/>
            </w:tcBorders>
            <w:shd w:val="clear" w:color="auto" w:fill="auto"/>
          </w:tcPr>
          <w:p w:rsidR="00645672" w:rsidRDefault="00645672" w:rsidP="00AA4C46">
            <w:pPr>
              <w:pStyle w:val="ListParagraph"/>
              <w:spacing w:before="120" w:after="60" w:line="238" w:lineRule="auto"/>
              <w:ind w:left="176" w:hanging="284"/>
              <w:rPr>
                <w:rFonts w:cs="Arial"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color w:val="595959" w:themeColor="text1" w:themeTint="A6"/>
                <w:sz w:val="20"/>
                <w:szCs w:val="20"/>
              </w:rPr>
              <w:t>Payment of the balance of the purchase price to be made within:</w:t>
            </w:r>
          </w:p>
          <w:p w:rsidR="00645672" w:rsidRDefault="00645672" w:rsidP="00AA4C46">
            <w:pPr>
              <w:pStyle w:val="ListParagraph"/>
              <w:spacing w:before="120" w:after="60" w:line="228" w:lineRule="auto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instrText xml:space="preserve"> FORMTEXT </w:instrTex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separate"/>
            </w:r>
            <w:r w:rsidRPr="001D365C">
              <w:t> </w:t>
            </w:r>
            <w:r w:rsidRPr="001D365C">
              <w:t> </w:t>
            </w:r>
            <w:r w:rsidRPr="001D365C">
              <w:t> </w: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end"/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t xml:space="preserve"> days  </w:t>
            </w:r>
            <w:r w:rsidRPr="003C407E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OR</w: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t xml:space="preserve">  </w: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instrText xml:space="preserve"> FORMTEXT </w:instrTex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separate"/>
            </w:r>
            <w:r w:rsidRPr="001D365C">
              <w:t> </w:t>
            </w:r>
            <w:r w:rsidRPr="001D365C">
              <w:t> </w:t>
            </w:r>
            <w:r w:rsidRPr="001D365C">
              <w:t> </w: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end"/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t xml:space="preserve"> month/s  </w:t>
            </w:r>
            <w:r w:rsidRPr="003C407E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OR</w: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t xml:space="preserve">  </w: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instrText xml:space="preserve"> FORMTEXT </w:instrTex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separate"/>
            </w:r>
            <w:r w:rsidRPr="001D365C">
              <w:t> </w:t>
            </w:r>
            <w:r w:rsidRPr="001D365C">
              <w:t> </w:t>
            </w:r>
            <w:r w:rsidRPr="001D365C">
              <w:t> </w: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end"/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t xml:space="preserve"> year/s</w:t>
            </w:r>
          </w:p>
          <w:p w:rsidR="00645672" w:rsidRDefault="00645672" w:rsidP="00AA4C46">
            <w:pPr>
              <w:pStyle w:val="ListParagraph"/>
              <w:spacing w:before="120" w:after="60" w:line="228" w:lineRule="auto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S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pecify number of instalments: 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</w:p>
          <w:p w:rsidR="00645672" w:rsidRDefault="00645672" w:rsidP="00053332">
            <w:pPr>
              <w:pStyle w:val="ListParagraph"/>
              <w:spacing w:before="120" w:after="60" w:line="228" w:lineRule="auto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A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t intervals of: 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month/s </w:t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t>OR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70586D">
              <w:rPr>
                <w:rFonts w:cs="Calibri"/>
                <w:noProof/>
                <w:color w:val="5E6062"/>
                <w:u w:val="single"/>
              </w:rPr>
              <w:t> </w:t>
            </w:r>
            <w:r w:rsidRPr="0070586D">
              <w:rPr>
                <w:rFonts w:cs="Calibri"/>
                <w:noProof/>
                <w:color w:val="5E6062"/>
                <w:u w:val="single"/>
              </w:rPr>
              <w:t> </w:t>
            </w:r>
            <w:r w:rsidRPr="0070586D">
              <w:rPr>
                <w:rFonts w:cs="Calibri"/>
                <w:noProof/>
                <w:color w:val="5E6062"/>
                <w:u w:val="single"/>
              </w:rPr>
              <w:t> </w:t>
            </w:r>
            <w:r w:rsidRPr="0070586D">
              <w:rPr>
                <w:rFonts w:cs="Calibri"/>
                <w:noProof/>
                <w:color w:val="5E6062"/>
                <w:u w:val="single"/>
              </w:rPr>
              <w:t> </w:t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year/s</w:t>
            </w:r>
          </w:p>
          <w:p w:rsidR="00645672" w:rsidRPr="002D7223" w:rsidRDefault="00645672" w:rsidP="00053332">
            <w:pPr>
              <w:pStyle w:val="ListParagraph"/>
              <w:spacing w:before="120" w:after="60" w:line="228" w:lineRule="auto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 xml:space="preserve">Interest payable on outstanding amount? (if any) 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</w:p>
        </w:tc>
      </w:tr>
      <w:tr w:rsidR="00645672" w:rsidRPr="00DF3F3F" w:rsidTr="00902CB9">
        <w:tblPrEx>
          <w:tblBorders>
            <w:insideV w:val="single" w:sz="4" w:space="0" w:color="C7C8CA"/>
          </w:tblBorders>
        </w:tblPrEx>
        <w:trPr>
          <w:trHeight w:val="454"/>
        </w:trPr>
        <w:tc>
          <w:tcPr>
            <w:tcW w:w="1559" w:type="dxa"/>
            <w:tcBorders>
              <w:right w:val="nil"/>
            </w:tcBorders>
          </w:tcPr>
          <w:p w:rsidR="00645672" w:rsidRPr="00DF3F3F" w:rsidRDefault="00645672" w:rsidP="0005333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Termination</w:t>
            </w:r>
          </w:p>
        </w:tc>
        <w:tc>
          <w:tcPr>
            <w:tcW w:w="8559" w:type="dxa"/>
            <w:gridSpan w:val="5"/>
            <w:tcBorders>
              <w:top w:val="nil"/>
              <w:left w:val="nil"/>
              <w:bottom w:val="nil"/>
            </w:tcBorders>
          </w:tcPr>
          <w:p w:rsidR="00645672" w:rsidRDefault="00645672" w:rsidP="00A4581C">
            <w:pPr>
              <w:pStyle w:val="ListParagraph"/>
              <w:spacing w:before="120" w:after="60" w:line="238" w:lineRule="auto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Can </w:t>
            </w:r>
            <w:r>
              <w:rPr>
                <w:rFonts w:cs="Arial"/>
                <w:color w:val="5E6062"/>
                <w:sz w:val="20"/>
                <w:szCs w:val="20"/>
              </w:rPr>
              <w:t>the majority of the Remaining Equity Holders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 choose to terminate the agreement</w:t>
            </w:r>
            <w:r>
              <w:rPr>
                <w:rFonts w:cs="Arial"/>
                <w:color w:val="5E6062"/>
                <w:sz w:val="20"/>
                <w:szCs w:val="20"/>
              </w:rPr>
              <w:t>:</w:t>
            </w:r>
          </w:p>
          <w:p w:rsidR="00645672" w:rsidRDefault="00645672" w:rsidP="00A4581C">
            <w:pPr>
              <w:pStyle w:val="ListParagraph"/>
              <w:spacing w:before="120" w:after="60" w:line="238" w:lineRule="auto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if the other party cannot maintain or obtain insurance, or </w:t>
            </w:r>
          </w:p>
          <w:p w:rsidR="00645672" w:rsidRPr="00DF3F3F" w:rsidRDefault="00645672" w:rsidP="00053332">
            <w:pPr>
              <w:pStyle w:val="ListParagraph"/>
              <w:spacing w:before="120" w:after="60" w:line="238" w:lineRule="auto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Pr="00A4581C">
              <w:rPr>
                <w:rFonts w:cs="Arial"/>
                <w:color w:val="5E6062"/>
                <w:sz w:val="20"/>
                <w:szCs w:val="20"/>
              </w:rPr>
              <w:t>the</w:t>
            </w:r>
            <w:r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>
              <w:rPr>
                <w:rFonts w:cs="Arial"/>
                <w:color w:val="5E6062"/>
                <w:sz w:val="20"/>
                <w:szCs w:val="20"/>
              </w:rPr>
              <w:t>proceeds of policy are not paid or would not be paid by the insurer for any reason</w:t>
            </w:r>
          </w:p>
        </w:tc>
      </w:tr>
      <w:tr w:rsidR="00645672" w:rsidTr="007E471F">
        <w:tblPrEx>
          <w:tblBorders>
            <w:insideV w:val="single" w:sz="4" w:space="0" w:color="C7C8CA"/>
          </w:tblBorders>
        </w:tblPrEx>
        <w:trPr>
          <w:trHeight w:val="915"/>
        </w:trPr>
        <w:tc>
          <w:tcPr>
            <w:tcW w:w="1559" w:type="dxa"/>
            <w:tcBorders>
              <w:top w:val="single" w:sz="4" w:space="0" w:color="C7C8CA"/>
              <w:bottom w:val="single" w:sz="4" w:space="0" w:color="C7C8CA"/>
              <w:right w:val="nil"/>
            </w:tcBorders>
          </w:tcPr>
          <w:p w:rsidR="00645672" w:rsidRPr="00DF3F3F" w:rsidRDefault="00645672" w:rsidP="007E471F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Security</w:t>
            </w:r>
          </w:p>
          <w:p w:rsidR="00645672" w:rsidRDefault="00645672" w:rsidP="007E471F">
            <w:pPr>
              <w:ind w:left="-108"/>
              <w:rPr>
                <w:rFonts w:cs="Arial"/>
                <w:color w:val="5E6062"/>
                <w:sz w:val="20"/>
                <w:szCs w:val="20"/>
              </w:rPr>
            </w:pPr>
          </w:p>
        </w:tc>
        <w:tc>
          <w:tcPr>
            <w:tcW w:w="8559" w:type="dxa"/>
            <w:gridSpan w:val="5"/>
            <w:tcBorders>
              <w:top w:val="single" w:sz="4" w:space="0" w:color="C7C8CA"/>
              <w:left w:val="nil"/>
              <w:bottom w:val="single" w:sz="4" w:space="0" w:color="C7C8CA"/>
            </w:tcBorders>
          </w:tcPr>
          <w:p w:rsidR="00645672" w:rsidRDefault="00645672" w:rsidP="007E471F">
            <w:pPr>
              <w:pStyle w:val="ListParagraph"/>
              <w:spacing w:before="120" w:line="238" w:lineRule="auto"/>
              <w:ind w:left="-108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517BAE">
              <w:rPr>
                <w:rFonts w:cs="Arial"/>
                <w:color w:val="5E6062"/>
                <w:sz w:val="20"/>
                <w:szCs w:val="20"/>
              </w:rPr>
              <w:t>I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f </w:t>
            </w:r>
            <w:r w:rsidRPr="00517BAE">
              <w:rPr>
                <w:rFonts w:cs="Arial"/>
                <w:color w:val="5E6062"/>
                <w:sz w:val="20"/>
                <w:szCs w:val="20"/>
              </w:rPr>
              <w:t xml:space="preserve">the insurance proceeds are less than the purchase price or </w:t>
            </w:r>
            <w:r>
              <w:rPr>
                <w:rFonts w:cs="Arial"/>
                <w:color w:val="5E6062"/>
                <w:sz w:val="20"/>
                <w:szCs w:val="20"/>
              </w:rPr>
              <w:t>if the i</w:t>
            </w:r>
            <w:r w:rsidRPr="00517BAE">
              <w:rPr>
                <w:rFonts w:cs="Arial"/>
                <w:color w:val="5E6062"/>
                <w:sz w:val="20"/>
                <w:szCs w:val="20"/>
              </w:rPr>
              <w:t xml:space="preserve">nsurance </w:t>
            </w:r>
            <w:r>
              <w:rPr>
                <w:rFonts w:cs="Arial"/>
                <w:color w:val="5E6062"/>
                <w:sz w:val="20"/>
                <w:szCs w:val="20"/>
              </w:rPr>
              <w:t>p</w:t>
            </w:r>
            <w:r w:rsidRPr="00517BAE">
              <w:rPr>
                <w:rFonts w:cs="Arial"/>
                <w:color w:val="5E6062"/>
                <w:sz w:val="20"/>
                <w:szCs w:val="20"/>
              </w:rPr>
              <w:t xml:space="preserve">roceeds are not 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to </w:t>
            </w:r>
            <w:r w:rsidRPr="00517BAE">
              <w:rPr>
                <w:rFonts w:cs="Arial"/>
                <w:color w:val="5E6062"/>
                <w:sz w:val="20"/>
                <w:szCs w:val="20"/>
              </w:rPr>
              <w:t>be paid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(for any reason)</w:t>
            </w:r>
            <w:r w:rsidRPr="00517BAE">
              <w:rPr>
                <w:rFonts w:cs="Arial"/>
                <w:color w:val="5E6062"/>
                <w:sz w:val="20"/>
                <w:szCs w:val="20"/>
              </w:rPr>
              <w:t xml:space="preserve">, 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will security for 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the 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payment of the shortfall be required to be given to the Outgoing Equity Holder?  </w:t>
            </w:r>
          </w:p>
          <w:p w:rsidR="00645672" w:rsidRDefault="00645672" w:rsidP="007E471F">
            <w:pPr>
              <w:pStyle w:val="ListParagraph"/>
              <w:spacing w:before="120" w:line="238" w:lineRule="auto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YES         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NO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      </w:t>
            </w:r>
          </w:p>
          <w:p w:rsidR="00645672" w:rsidRDefault="00645672" w:rsidP="007E471F">
            <w:pPr>
              <w:pStyle w:val="ListParagraph"/>
              <w:spacing w:before="120" w:line="238" w:lineRule="auto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If yes, what type of security will be provided?</w:t>
            </w:r>
          </w:p>
          <w:p w:rsidR="00645672" w:rsidRPr="00CD640C" w:rsidRDefault="00645672" w:rsidP="007E471F">
            <w:pPr>
              <w:pStyle w:val="ListParagraph"/>
              <w:numPr>
                <w:ilvl w:val="0"/>
                <w:numId w:val="23"/>
              </w:numPr>
              <w:spacing w:before="120" w:line="238" w:lineRule="auto"/>
              <w:ind w:left="176" w:hanging="284"/>
              <w:rPr>
                <w:rFonts w:cs="Arial"/>
                <w:color w:val="5E6062"/>
                <w:sz w:val="20"/>
                <w:szCs w:val="20"/>
              </w:rPr>
            </w:pPr>
            <w:r w:rsidRPr="00543A44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3A44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543A44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543A44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Personal guarantee    </w:t>
            </w:r>
            <w:r w:rsidRPr="00CD640C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40C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CD640C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CD640C">
              <w:rPr>
                <w:rFonts w:cs="Arial"/>
                <w:color w:val="5E6062"/>
                <w:sz w:val="20"/>
                <w:szCs w:val="20"/>
              </w:rPr>
              <w:t xml:space="preserve"> by the Remaining Equity Holders   OR    </w:t>
            </w:r>
            <w:r w:rsidRPr="00CD640C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40C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CD640C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CD640C">
              <w:rPr>
                <w:rFonts w:cs="Arial"/>
                <w:color w:val="5E6062"/>
                <w:sz w:val="20"/>
                <w:szCs w:val="20"/>
              </w:rPr>
              <w:t xml:space="preserve"> by the Remaining Principals</w:t>
            </w:r>
          </w:p>
          <w:p w:rsidR="00645672" w:rsidRDefault="00645672" w:rsidP="007E471F">
            <w:pPr>
              <w:pStyle w:val="ListParagraph"/>
              <w:spacing w:before="120" w:after="120" w:line="238" w:lineRule="auto"/>
              <w:ind w:left="612" w:hanging="436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 xml:space="preserve">OR </w:t>
            </w:r>
          </w:p>
          <w:p w:rsidR="00645672" w:rsidRDefault="00645672" w:rsidP="007E471F">
            <w:pPr>
              <w:pStyle w:val="ListParagraph"/>
              <w:numPr>
                <w:ilvl w:val="0"/>
                <w:numId w:val="23"/>
              </w:numPr>
              <w:spacing w:before="120" w:line="238" w:lineRule="auto"/>
              <w:ind w:left="176" w:hanging="284"/>
              <w:rPr>
                <w:rFonts w:cs="Arial"/>
                <w:color w:val="5E6062"/>
                <w:sz w:val="20"/>
                <w:szCs w:val="20"/>
              </w:rPr>
            </w:pPr>
            <w:r w:rsidRPr="00543A44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3A44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543A44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543A44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543A44">
              <w:rPr>
                <w:rFonts w:cs="Arial"/>
                <w:color w:val="5E6062"/>
                <w:sz w:val="20"/>
                <w:szCs w:val="20"/>
              </w:rPr>
              <w:t xml:space="preserve">a charge 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over the assets (present and after acquired) of the </w:t>
            </w:r>
            <w:r w:rsidRPr="00543A44">
              <w:rPr>
                <w:rFonts w:cs="Arial"/>
                <w:color w:val="5E6062"/>
                <w:sz w:val="20"/>
                <w:szCs w:val="20"/>
              </w:rPr>
              <w:t>Primary Busine</w:t>
            </w:r>
            <w:r>
              <w:rPr>
                <w:rFonts w:cs="Arial"/>
                <w:color w:val="5E6062"/>
                <w:sz w:val="20"/>
                <w:szCs w:val="20"/>
              </w:rPr>
              <w:t>ss Entity</w:t>
            </w:r>
            <w:r w:rsidRPr="00543A44">
              <w:rPr>
                <w:rFonts w:cs="Arial"/>
                <w:color w:val="5E6062"/>
                <w:sz w:val="20"/>
                <w:szCs w:val="20"/>
              </w:rPr>
              <w:t xml:space="preserve">   </w:t>
            </w:r>
          </w:p>
        </w:tc>
      </w:tr>
    </w:tbl>
    <w:p w:rsidR="00053332" w:rsidRDefault="00053332"/>
    <w:p w:rsidR="000E09EC" w:rsidRDefault="000E09EC"/>
    <w:tbl>
      <w:tblPr>
        <w:tblW w:w="10118" w:type="dxa"/>
        <w:tblInd w:w="250" w:type="dxa"/>
        <w:tblBorders>
          <w:bottom w:val="single" w:sz="4" w:space="0" w:color="C7C8CA"/>
          <w:insideV w:val="single" w:sz="4" w:space="0" w:color="C7C8CA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8559"/>
      </w:tblGrid>
      <w:tr w:rsidR="00DF3F3F" w:rsidRPr="00DF3F3F" w:rsidTr="00053332">
        <w:trPr>
          <w:trHeight w:val="340"/>
        </w:trPr>
        <w:tc>
          <w:tcPr>
            <w:tcW w:w="10118" w:type="dxa"/>
            <w:gridSpan w:val="2"/>
            <w:tcBorders>
              <w:top w:val="single" w:sz="4" w:space="0" w:color="C7C8CA"/>
              <w:bottom w:val="nil"/>
            </w:tcBorders>
            <w:shd w:val="clear" w:color="auto" w:fill="CCCCCC"/>
            <w:vAlign w:val="bottom"/>
          </w:tcPr>
          <w:p w:rsidR="00042386" w:rsidRPr="00DF3F3F" w:rsidRDefault="00042386" w:rsidP="00053332">
            <w:pPr>
              <w:pStyle w:val="ListParagraph"/>
              <w:tabs>
                <w:tab w:val="left" w:pos="3132"/>
                <w:tab w:val="left" w:pos="3636"/>
              </w:tabs>
              <w:spacing w:line="228" w:lineRule="auto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lastRenderedPageBreak/>
              <w:t xml:space="preserve">PART </w:t>
            </w:r>
            <w:r w:rsidR="00543A44">
              <w:rPr>
                <w:rFonts w:cs="Arial"/>
                <w:b/>
                <w:color w:val="5E6062"/>
                <w:sz w:val="20"/>
                <w:szCs w:val="20"/>
              </w:rPr>
              <w:t>I</w:t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t>II</w:t>
            </w:r>
            <w:r w:rsidR="00D043C0">
              <w:rPr>
                <w:rFonts w:cs="Arial"/>
                <w:b/>
                <w:color w:val="5E6062"/>
                <w:sz w:val="20"/>
                <w:szCs w:val="20"/>
              </w:rPr>
              <w:t>: OTHER EXIT STRATEGIES</w:t>
            </w:r>
          </w:p>
        </w:tc>
      </w:tr>
      <w:tr w:rsidR="00042386" w:rsidRPr="00DF3F3F" w:rsidTr="00053332">
        <w:trPr>
          <w:trHeight w:val="454"/>
        </w:trPr>
        <w:tc>
          <w:tcPr>
            <w:tcW w:w="1559" w:type="dxa"/>
            <w:tcBorders>
              <w:bottom w:val="single" w:sz="4" w:space="0" w:color="C7C8CA"/>
              <w:right w:val="nil"/>
            </w:tcBorders>
          </w:tcPr>
          <w:p w:rsidR="00042386" w:rsidRPr="00DF3F3F" w:rsidRDefault="00042386" w:rsidP="0005333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Voluntary Exit</w:t>
            </w:r>
          </w:p>
        </w:tc>
        <w:tc>
          <w:tcPr>
            <w:tcW w:w="8559" w:type="dxa"/>
            <w:tcBorders>
              <w:left w:val="nil"/>
              <w:bottom w:val="single" w:sz="4" w:space="0" w:color="C7C8CA"/>
            </w:tcBorders>
          </w:tcPr>
          <w:p w:rsidR="00D24109" w:rsidRDefault="00042386" w:rsidP="00C1301D">
            <w:pPr>
              <w:widowControl/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Should the agreement </w:t>
            </w:r>
            <w:r w:rsidR="00D24109">
              <w:rPr>
                <w:rFonts w:cs="Arial"/>
                <w:color w:val="5E6062"/>
                <w:sz w:val="20"/>
                <w:szCs w:val="20"/>
              </w:rPr>
              <w:t xml:space="preserve">cover </w:t>
            </w:r>
            <w:r w:rsidR="00D24109" w:rsidRPr="0048150F">
              <w:rPr>
                <w:rFonts w:cs="Arial"/>
                <w:color w:val="5E6062"/>
                <w:sz w:val="20"/>
                <w:szCs w:val="20"/>
              </w:rPr>
              <w:t>transfers</w:t>
            </w:r>
            <w:r w:rsidR="00D24109">
              <w:rPr>
                <w:rFonts w:cs="Arial"/>
                <w:color w:val="5E6062"/>
                <w:sz w:val="20"/>
                <w:szCs w:val="20"/>
              </w:rPr>
              <w:t xml:space="preserve"> to the Remaining Equity Holders</w:t>
            </w:r>
            <w:r w:rsidR="00D24109" w:rsidRPr="0048150F">
              <w:rPr>
                <w:rFonts w:cs="Arial"/>
                <w:color w:val="5E6062"/>
                <w:sz w:val="20"/>
                <w:szCs w:val="20"/>
              </w:rPr>
              <w:t xml:space="preserve"> where </w:t>
            </w:r>
            <w:r w:rsidR="00D24109">
              <w:rPr>
                <w:rFonts w:cs="Arial"/>
                <w:color w:val="5E6062"/>
                <w:sz w:val="20"/>
                <w:szCs w:val="20"/>
              </w:rPr>
              <w:t>a Principal</w:t>
            </w:r>
            <w:r w:rsidR="00D24109" w:rsidRPr="0048150F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="00D24109">
              <w:rPr>
                <w:rFonts w:cs="Arial"/>
                <w:color w:val="5E6062"/>
                <w:sz w:val="20"/>
                <w:szCs w:val="20"/>
              </w:rPr>
              <w:t>r</w:t>
            </w:r>
            <w:r w:rsidR="006300E4">
              <w:rPr>
                <w:rFonts w:cs="Arial"/>
                <w:color w:val="5E6062"/>
                <w:sz w:val="20"/>
                <w:szCs w:val="20"/>
              </w:rPr>
              <w:t>esig</w:t>
            </w:r>
            <w:r w:rsidR="00D24109">
              <w:rPr>
                <w:rFonts w:cs="Arial"/>
                <w:color w:val="5E6062"/>
                <w:sz w:val="20"/>
                <w:szCs w:val="20"/>
              </w:rPr>
              <w:t>ns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?   </w:t>
            </w:r>
          </w:p>
          <w:p w:rsidR="00042386" w:rsidRDefault="00967D3C" w:rsidP="00C1301D">
            <w:pPr>
              <w:widowControl/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2386"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042386" w:rsidRPr="0048150F">
              <w:rPr>
                <w:rFonts w:cs="Arial"/>
                <w:color w:val="5E6062"/>
                <w:sz w:val="20"/>
                <w:szCs w:val="20"/>
              </w:rPr>
              <w:t xml:space="preserve"> YES     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2386"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042386" w:rsidRPr="0048150F">
              <w:rPr>
                <w:rFonts w:cs="Arial"/>
                <w:color w:val="5E6062"/>
                <w:sz w:val="20"/>
                <w:szCs w:val="20"/>
              </w:rPr>
              <w:t xml:space="preserve"> NO</w:t>
            </w:r>
          </w:p>
          <w:p w:rsidR="003D58F7" w:rsidRDefault="003F421B" w:rsidP="00C1301D">
            <w:pPr>
              <w:widowControl/>
              <w:spacing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If YES</w:t>
            </w:r>
            <w:r w:rsidR="00D24109">
              <w:rPr>
                <w:rFonts w:cs="Arial"/>
                <w:color w:val="5E6062"/>
                <w:sz w:val="20"/>
                <w:szCs w:val="20"/>
              </w:rPr>
              <w:t>:</w:t>
            </w:r>
            <w:r w:rsidR="000E09EC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</w:p>
          <w:p w:rsidR="00011F63" w:rsidRDefault="00011F63" w:rsidP="00C1301D">
            <w:pPr>
              <w:pStyle w:val="ListParagraph"/>
              <w:spacing w:after="60"/>
              <w:ind w:left="-108" w:firstLine="284"/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pPr>
            <w:r w:rsidRPr="00A4581C">
              <w:rPr>
                <w:rFonts w:cs="Arial"/>
                <w:color w:val="5E6062"/>
                <w:sz w:val="20"/>
                <w:szCs w:val="20"/>
              </w:rPr>
              <w:t xml:space="preserve">Specify notice period: </w: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instrText xml:space="preserve"> FORMTEXT </w:instrTex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separate"/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end"/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instrText xml:space="preserve"> FORMTEXT </w:instrTex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separate"/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end"/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instrText xml:space="preserve"> FORMTEXT </w:instrTex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separate"/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end"/>
            </w:r>
          </w:p>
          <w:p w:rsidR="00011F63" w:rsidRDefault="00E86E34" w:rsidP="00C1301D">
            <w:pPr>
              <w:pStyle w:val="ListParagraph"/>
              <w:spacing w:after="60"/>
              <w:ind w:left="-108" w:firstLine="284"/>
              <w:rPr>
                <w:rFonts w:cs="Arial"/>
                <w:color w:val="5E6062"/>
                <w:sz w:val="20"/>
                <w:szCs w:val="20"/>
              </w:rPr>
            </w:pPr>
            <w:r w:rsidRPr="00E86E34">
              <w:rPr>
                <w:rFonts w:cs="Arial"/>
                <w:color w:val="5E6062"/>
                <w:sz w:val="20"/>
                <w:szCs w:val="20"/>
              </w:rPr>
              <w:t>I</w:t>
            </w:r>
            <w:r w:rsidR="00011F63" w:rsidRPr="00C1301D">
              <w:rPr>
                <w:rFonts w:cs="Arial"/>
                <w:color w:val="5E6062"/>
                <w:sz w:val="20"/>
                <w:szCs w:val="20"/>
              </w:rPr>
              <w:t>s this</w:t>
            </w:r>
            <w:r w:rsidR="00011F63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3D58F7" w:rsidRPr="00DF3F3F">
              <w:rPr>
                <w:rFonts w:cs="Arial"/>
                <w:color w:val="5E6062"/>
                <w:sz w:val="20"/>
                <w:szCs w:val="20"/>
              </w:rPr>
              <w:t xml:space="preserve">subject to </w:t>
            </w:r>
            <w:r w:rsidR="006300E4">
              <w:rPr>
                <w:rFonts w:cs="Arial"/>
                <w:color w:val="5E6062"/>
                <w:sz w:val="20"/>
                <w:szCs w:val="20"/>
              </w:rPr>
              <w:t xml:space="preserve">the </w:t>
            </w:r>
            <w:r w:rsidR="003D58F7" w:rsidRPr="00DF3F3F">
              <w:rPr>
                <w:rFonts w:cs="Arial"/>
                <w:color w:val="5E6062"/>
                <w:sz w:val="20"/>
                <w:szCs w:val="20"/>
              </w:rPr>
              <w:t xml:space="preserve">consent </w:t>
            </w:r>
            <w:r w:rsidR="003D58F7">
              <w:rPr>
                <w:rFonts w:cs="Arial"/>
                <w:color w:val="5E6062"/>
                <w:sz w:val="20"/>
                <w:szCs w:val="20"/>
              </w:rPr>
              <w:t>of the Remaining Equity Holders</w:t>
            </w:r>
            <w:r w:rsidR="00011F63">
              <w:rPr>
                <w:rFonts w:cs="Arial"/>
                <w:color w:val="5E6062"/>
                <w:sz w:val="20"/>
                <w:szCs w:val="20"/>
              </w:rPr>
              <w:t>?</w:t>
            </w:r>
            <w:r w:rsidR="003D58F7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>
              <w:rPr>
                <w:rFonts w:cs="Arial"/>
                <w:color w:val="5E6062"/>
                <w:sz w:val="20"/>
                <w:szCs w:val="20"/>
              </w:rPr>
            </w:r>
            <w:r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YES     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>
              <w:rPr>
                <w:rFonts w:cs="Arial"/>
                <w:color w:val="5E6062"/>
                <w:sz w:val="20"/>
                <w:szCs w:val="20"/>
              </w:rPr>
            </w:r>
            <w:r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NO</w:t>
            </w:r>
          </w:p>
          <w:p w:rsidR="00E86E34" w:rsidRDefault="000E09EC" w:rsidP="00E86E34">
            <w:pPr>
              <w:widowControl/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I</w:t>
            </w:r>
            <w:r w:rsidR="00011F63">
              <w:rPr>
                <w:rFonts w:cs="Arial"/>
                <w:color w:val="5E6062"/>
                <w:sz w:val="20"/>
                <w:szCs w:val="20"/>
              </w:rPr>
              <w:t xml:space="preserve">f the consent </w:t>
            </w:r>
            <w:r>
              <w:rPr>
                <w:rFonts w:cs="Arial"/>
                <w:color w:val="5E6062"/>
                <w:sz w:val="20"/>
                <w:szCs w:val="20"/>
              </w:rPr>
              <w:t>of the R</w:t>
            </w:r>
            <w:r w:rsidR="00011F63">
              <w:rPr>
                <w:rFonts w:cs="Arial"/>
                <w:color w:val="5E6062"/>
                <w:sz w:val="20"/>
                <w:szCs w:val="20"/>
              </w:rPr>
              <w:t>emaining Equity Holders is not obtained</w:t>
            </w:r>
            <w:r w:rsidR="00E86E34">
              <w:rPr>
                <w:rFonts w:cs="Arial"/>
                <w:color w:val="5E6062"/>
                <w:sz w:val="20"/>
                <w:szCs w:val="20"/>
              </w:rPr>
              <w:t>, are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transfers to third parties are</w:t>
            </w:r>
            <w:r w:rsidR="00E86E34">
              <w:rPr>
                <w:rFonts w:cs="Arial"/>
                <w:color w:val="5E6062"/>
                <w:sz w:val="20"/>
                <w:szCs w:val="20"/>
              </w:rPr>
              <w:t xml:space="preserve"> allowed </w:t>
            </w:r>
            <w:r w:rsidR="00E86E34"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E34"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E86E34"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E86E34" w:rsidRPr="0048150F">
              <w:rPr>
                <w:rFonts w:cs="Arial"/>
                <w:color w:val="5E6062"/>
                <w:sz w:val="20"/>
                <w:szCs w:val="20"/>
              </w:rPr>
              <w:t xml:space="preserve"> YES     </w:t>
            </w:r>
            <w:r w:rsidR="00E86E34"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E34"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E86E34"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E86E34" w:rsidRPr="0048150F">
              <w:rPr>
                <w:rFonts w:cs="Arial"/>
                <w:color w:val="5E6062"/>
                <w:sz w:val="20"/>
                <w:szCs w:val="20"/>
              </w:rPr>
              <w:t xml:space="preserve"> NO</w:t>
            </w:r>
          </w:p>
          <w:p w:rsidR="00E86E34" w:rsidRDefault="00E86E34" w:rsidP="00E86E34">
            <w:pPr>
              <w:widowControl/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If YES, is this subject to the</w:t>
            </w:r>
            <w:r w:rsidR="00C1301D">
              <w:rPr>
                <w:rFonts w:cs="Arial"/>
                <w:color w:val="5E6062"/>
                <w:sz w:val="20"/>
                <w:szCs w:val="20"/>
              </w:rPr>
              <w:t xml:space="preserve"> consent of the Remaining Equity Holders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? </w:t>
            </w:r>
            <w:bookmarkStart w:id="0" w:name="_GoBack"/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>
              <w:rPr>
                <w:rFonts w:cs="Arial"/>
                <w:color w:val="5E6062"/>
                <w:sz w:val="20"/>
                <w:szCs w:val="20"/>
              </w:rPr>
            </w:r>
            <w:r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bookmarkEnd w:id="0"/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YES     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>
              <w:rPr>
                <w:rFonts w:cs="Arial"/>
                <w:color w:val="5E6062"/>
                <w:sz w:val="20"/>
                <w:szCs w:val="20"/>
              </w:rPr>
            </w:r>
            <w:r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NO</w:t>
            </w:r>
          </w:p>
          <w:p w:rsidR="00645672" w:rsidRPr="00A4581C" w:rsidRDefault="00C1301D" w:rsidP="00E86E34">
            <w:pPr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S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pecify % if not unanimous: </w:t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>%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</w:t>
            </w:r>
          </w:p>
        </w:tc>
      </w:tr>
      <w:tr w:rsidR="00FF3989" w:rsidRPr="0062668D" w:rsidTr="00902CB9">
        <w:trPr>
          <w:trHeight w:val="454"/>
        </w:trPr>
        <w:tc>
          <w:tcPr>
            <w:tcW w:w="1559" w:type="dxa"/>
            <w:tcBorders>
              <w:bottom w:val="single" w:sz="4" w:space="0" w:color="C7C8CA"/>
              <w:right w:val="nil"/>
            </w:tcBorders>
          </w:tcPr>
          <w:p w:rsidR="00FF3989" w:rsidRPr="00DF3F3F" w:rsidRDefault="00FF3989" w:rsidP="00A4581C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Retirement</w:t>
            </w:r>
          </w:p>
        </w:tc>
        <w:tc>
          <w:tcPr>
            <w:tcW w:w="8559" w:type="dxa"/>
            <w:tcBorders>
              <w:left w:val="nil"/>
              <w:bottom w:val="single" w:sz="4" w:space="0" w:color="C7C8CA"/>
            </w:tcBorders>
          </w:tcPr>
          <w:p w:rsidR="00FF3989" w:rsidRPr="0048150F" w:rsidRDefault="00FF3989" w:rsidP="00C1301D">
            <w:pPr>
              <w:widowControl/>
              <w:spacing w:before="120" w:after="60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Should the agreement specifically cover retirement of a Principal?    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YES     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NO</w:t>
            </w:r>
          </w:p>
          <w:p w:rsidR="00011F63" w:rsidRDefault="00FF3989" w:rsidP="00C1301D">
            <w:pPr>
              <w:pStyle w:val="ListParagraph"/>
              <w:spacing w:after="60"/>
              <w:ind w:left="-108" w:firstLine="284"/>
              <w:rPr>
                <w:rFonts w:cs="Arial"/>
                <w:color w:val="5E6062"/>
                <w:sz w:val="20"/>
                <w:szCs w:val="20"/>
              </w:rPr>
            </w:pPr>
            <w:r w:rsidRPr="00515602">
              <w:rPr>
                <w:rFonts w:cs="Arial"/>
                <w:color w:val="5E6062"/>
                <w:sz w:val="20"/>
                <w:szCs w:val="20"/>
              </w:rPr>
              <w:t>If YES</w:t>
            </w:r>
            <w:r w:rsidR="00011F63">
              <w:rPr>
                <w:rFonts w:cs="Arial"/>
                <w:color w:val="5E6062"/>
                <w:sz w:val="20"/>
                <w:szCs w:val="20"/>
              </w:rPr>
              <w:t>:</w:t>
            </w:r>
          </w:p>
          <w:p w:rsidR="00FF3989" w:rsidRPr="00C1301D" w:rsidRDefault="00011F63" w:rsidP="00C1301D">
            <w:pPr>
              <w:pStyle w:val="ListParagraph"/>
              <w:spacing w:after="60"/>
              <w:ind w:left="-108" w:firstLine="284"/>
              <w:rPr>
                <w:rFonts w:cs="Arial"/>
                <w:i/>
                <w:color w:val="595959" w:themeColor="text1" w:themeTint="A6"/>
                <w:sz w:val="18"/>
                <w:szCs w:val="18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S</w:t>
            </w:r>
            <w:r w:rsidR="00FF3989" w:rsidRPr="00515602">
              <w:rPr>
                <w:rFonts w:cs="Arial"/>
                <w:color w:val="5E6062"/>
                <w:sz w:val="20"/>
                <w:szCs w:val="20"/>
              </w:rPr>
              <w:t xml:space="preserve">pecify notice period: </w:t>
            </w:r>
            <w:r w:rsidR="00FF3989"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FF3989"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instrText xml:space="preserve"> FORMTEXT </w:instrText>
            </w:r>
            <w:r w:rsidR="00FF3989"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r>
            <w:r w:rsidR="00FF3989"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separate"/>
            </w:r>
            <w:r w:rsidR="00FF3989"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="00FF3989"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="00FF3989"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="00FF3989"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="00FF3989"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end"/>
            </w:r>
            <w:r w:rsidR="00FF3989"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FF3989"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instrText xml:space="preserve"> FORMTEXT </w:instrText>
            </w:r>
            <w:r w:rsidR="00FF3989"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r>
            <w:r w:rsidR="00FF3989"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separate"/>
            </w:r>
            <w:r w:rsidR="00FF3989"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="00FF3989"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="00FF3989"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="00FF3989"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="00FF3989"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end"/>
            </w:r>
            <w:r w:rsidR="00FF3989"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FF3989"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instrText xml:space="preserve"> FORMTEXT </w:instrText>
            </w:r>
            <w:r w:rsidR="00FF3989"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r>
            <w:r w:rsidR="00FF3989"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separate"/>
            </w:r>
            <w:r w:rsidR="00FF3989"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="00FF3989"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="00FF3989"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="00FF3989"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="00FF3989"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end"/>
            </w:r>
            <w:r w:rsidR="00D24109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t xml:space="preserve"> </w:t>
            </w:r>
            <w:r w:rsidR="00FF3989" w:rsidRPr="00C1301D">
              <w:rPr>
                <w:rFonts w:cs="Arial"/>
                <w:i/>
                <w:color w:val="595959" w:themeColor="text1" w:themeTint="A6"/>
                <w:sz w:val="18"/>
                <w:szCs w:val="18"/>
              </w:rPr>
              <w:t xml:space="preserve">(e.g. this may be a shorter time period than for </w:t>
            </w:r>
            <w:r w:rsidR="00D24109">
              <w:rPr>
                <w:rFonts w:cs="Arial"/>
                <w:i/>
                <w:color w:val="595959" w:themeColor="text1" w:themeTint="A6"/>
                <w:sz w:val="18"/>
                <w:szCs w:val="18"/>
              </w:rPr>
              <w:t>resignation above</w:t>
            </w:r>
            <w:r w:rsidR="00FF3989" w:rsidRPr="00C1301D">
              <w:rPr>
                <w:rFonts w:cs="Arial"/>
                <w:i/>
                <w:color w:val="595959" w:themeColor="text1" w:themeTint="A6"/>
                <w:sz w:val="18"/>
                <w:szCs w:val="18"/>
              </w:rPr>
              <w:t>)</w:t>
            </w:r>
          </w:p>
          <w:p w:rsidR="00011F63" w:rsidRDefault="00011F63" w:rsidP="00C1301D">
            <w:pPr>
              <w:pStyle w:val="ListParagraph"/>
              <w:spacing w:after="60"/>
              <w:ind w:left="-108" w:firstLine="284"/>
              <w:rPr>
                <w:rFonts w:cs="Arial"/>
                <w:i/>
                <w:color w:val="595959" w:themeColor="text1" w:themeTint="A6"/>
                <w:sz w:val="16"/>
                <w:szCs w:val="16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S</w:t>
            </w:r>
            <w:r w:rsidRPr="00515602">
              <w:rPr>
                <w:rFonts w:cs="Arial"/>
                <w:color w:val="5E6062"/>
                <w:sz w:val="20"/>
                <w:szCs w:val="20"/>
              </w:rPr>
              <w:t xml:space="preserve">pecify </w:t>
            </w:r>
            <w:r>
              <w:rPr>
                <w:rFonts w:cs="Arial"/>
                <w:color w:val="5E6062"/>
                <w:sz w:val="20"/>
                <w:szCs w:val="20"/>
              </w:rPr>
              <w:t>age</w:t>
            </w:r>
            <w:r w:rsidRPr="00515602">
              <w:rPr>
                <w:rFonts w:cs="Arial"/>
                <w:color w:val="5E6062"/>
                <w:sz w:val="20"/>
                <w:szCs w:val="20"/>
              </w:rPr>
              <w:t xml:space="preserve">: </w: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instrText xml:space="preserve"> FORMTEXT </w:instrTex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separate"/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end"/>
            </w:r>
          </w:p>
          <w:p w:rsidR="00FF3989" w:rsidRPr="0062668D" w:rsidRDefault="00FF3989" w:rsidP="00C1301D">
            <w:pPr>
              <w:widowControl/>
              <w:spacing w:after="60"/>
              <w:ind w:left="-108" w:firstLine="284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Is retirement mandatory</w:t>
            </w:r>
            <w:r w:rsidR="00011F63">
              <w:rPr>
                <w:rFonts w:cs="Arial"/>
                <w:color w:val="5E6062"/>
                <w:sz w:val="20"/>
                <w:szCs w:val="20"/>
              </w:rPr>
              <w:t xml:space="preserve"> at this age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?  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YES     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NO</w:t>
            </w:r>
          </w:p>
        </w:tc>
      </w:tr>
      <w:tr w:rsidR="00FF3989" w:rsidRPr="00DF3F3F" w:rsidTr="00C1301D">
        <w:trPr>
          <w:trHeight w:val="2045"/>
        </w:trPr>
        <w:tc>
          <w:tcPr>
            <w:tcW w:w="1559" w:type="dxa"/>
            <w:vMerge w:val="restart"/>
            <w:tcBorders>
              <w:top w:val="single" w:sz="4" w:space="0" w:color="C7C8CA"/>
              <w:right w:val="nil"/>
            </w:tcBorders>
          </w:tcPr>
          <w:p w:rsidR="00FF3989" w:rsidRPr="00DF3F3F" w:rsidRDefault="00FF3989" w:rsidP="00053332">
            <w:pPr>
              <w:spacing w:before="120" w:after="60"/>
              <w:ind w:left="-108"/>
              <w:rPr>
                <w:rFonts w:eastAsia="Calibri" w:cs="Arial"/>
                <w:color w:val="5E6062"/>
                <w:sz w:val="20"/>
                <w:szCs w:val="20"/>
              </w:rPr>
            </w:pPr>
            <w:r>
              <w:rPr>
                <w:rFonts w:eastAsia="Calibri" w:cs="Arial"/>
                <w:color w:val="5E6062"/>
                <w:sz w:val="20"/>
                <w:szCs w:val="20"/>
              </w:rPr>
              <w:t xml:space="preserve">Involuntary </w:t>
            </w:r>
            <w:r w:rsidRPr="00DF3F3F">
              <w:rPr>
                <w:rFonts w:eastAsia="Calibri" w:cs="Arial"/>
                <w:color w:val="5E6062"/>
                <w:sz w:val="20"/>
                <w:szCs w:val="20"/>
              </w:rPr>
              <w:t>Transfers</w:t>
            </w:r>
          </w:p>
        </w:tc>
        <w:tc>
          <w:tcPr>
            <w:tcW w:w="8559" w:type="dxa"/>
            <w:tcBorders>
              <w:top w:val="single" w:sz="4" w:space="0" w:color="C7C8CA"/>
              <w:left w:val="nil"/>
              <w:bottom w:val="nil"/>
            </w:tcBorders>
          </w:tcPr>
          <w:p w:rsidR="00FF3989" w:rsidRPr="0048150F" w:rsidRDefault="00FF3989" w:rsidP="00C1301D">
            <w:pPr>
              <w:widowControl/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color w:val="5E6062"/>
                <w:sz w:val="20"/>
                <w:szCs w:val="20"/>
              </w:rPr>
              <w:t>Should the agreement specifically cover transfers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to the Remaining Equity Holders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where </w:t>
            </w:r>
            <w:r>
              <w:rPr>
                <w:rFonts w:cs="Arial"/>
                <w:color w:val="5E6062"/>
                <w:sz w:val="20"/>
                <w:szCs w:val="20"/>
              </w:rPr>
              <w:t>a Principal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t>:</w:t>
            </w:r>
          </w:p>
          <w:p w:rsidR="00FF3989" w:rsidRDefault="00FF3989" w:rsidP="00C1301D">
            <w:pPr>
              <w:pStyle w:val="ListParagraph"/>
              <w:spacing w:before="60" w:after="60"/>
              <w:ind w:left="460" w:hanging="284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ab/>
              <w:t>becomes insolvent or bankrupt</w:t>
            </w:r>
            <w:r w:rsidR="000E09EC">
              <w:rPr>
                <w:rFonts w:cs="Arial"/>
                <w:color w:val="5E6062"/>
                <w:sz w:val="20"/>
                <w:szCs w:val="20"/>
              </w:rPr>
              <w:t xml:space="preserve"> or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has a receiver appointed to their assets</w:t>
            </w:r>
          </w:p>
          <w:p w:rsidR="00FF3989" w:rsidRPr="00DF3F3F" w:rsidRDefault="00FF3989" w:rsidP="00C1301D">
            <w:pPr>
              <w:pStyle w:val="ListParagraph"/>
              <w:spacing w:before="60" w:after="60"/>
              <w:ind w:left="460" w:hanging="284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 is convicted of an indictable criminal offence</w:t>
            </w:r>
          </w:p>
          <w:p w:rsidR="00FF3989" w:rsidRDefault="00FF3989" w:rsidP="00C1301D">
            <w:pPr>
              <w:pStyle w:val="ListParagraph"/>
              <w:spacing w:before="60" w:after="60"/>
              <w:ind w:left="460" w:hanging="284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ab/>
              <w:t>lose</w:t>
            </w:r>
            <w:r>
              <w:rPr>
                <w:rFonts w:cs="Arial"/>
                <w:color w:val="5E6062"/>
                <w:sz w:val="20"/>
                <w:szCs w:val="20"/>
              </w:rPr>
              <w:t>s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 ownership in connection with a divorce settlement</w:t>
            </w:r>
          </w:p>
          <w:p w:rsidR="00FF3989" w:rsidRDefault="00FF3989" w:rsidP="00C1301D">
            <w:pPr>
              <w:pStyle w:val="ListParagraph"/>
              <w:spacing w:before="60" w:after="60"/>
              <w:ind w:left="460" w:hanging="284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 summarily breaches partnership agreement/employment contract</w:t>
            </w:r>
          </w:p>
          <w:p w:rsidR="00FF3989" w:rsidRPr="00A65158" w:rsidRDefault="00FF3989" w:rsidP="00C1301D">
            <w:pPr>
              <w:pStyle w:val="ListParagraph"/>
              <w:spacing w:before="60" w:after="60"/>
              <w:ind w:left="460" w:hanging="284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ab/>
            </w:r>
            <w:r>
              <w:rPr>
                <w:rFonts w:cs="Arial"/>
                <w:color w:val="5E6062"/>
                <w:sz w:val="20"/>
                <w:szCs w:val="20"/>
              </w:rPr>
              <w:t>does not meet performance criteria</w:t>
            </w:r>
          </w:p>
        </w:tc>
      </w:tr>
      <w:tr w:rsidR="00742330" w:rsidRPr="00DF3F3F" w:rsidTr="0098196A">
        <w:trPr>
          <w:trHeight w:val="397"/>
        </w:trPr>
        <w:tc>
          <w:tcPr>
            <w:tcW w:w="1559" w:type="dxa"/>
            <w:vMerge/>
            <w:tcBorders>
              <w:bottom w:val="single" w:sz="4" w:space="0" w:color="C7C8CA"/>
              <w:right w:val="nil"/>
            </w:tcBorders>
          </w:tcPr>
          <w:p w:rsidR="00742330" w:rsidRDefault="00742330" w:rsidP="00053332">
            <w:pPr>
              <w:spacing w:before="120" w:after="60"/>
              <w:ind w:left="-108"/>
              <w:rPr>
                <w:rFonts w:eastAsia="Calibri" w:cs="Arial"/>
                <w:color w:val="5E6062"/>
                <w:sz w:val="20"/>
                <w:szCs w:val="20"/>
              </w:rPr>
            </w:pPr>
          </w:p>
        </w:tc>
        <w:tc>
          <w:tcPr>
            <w:tcW w:w="8559" w:type="dxa"/>
            <w:tcBorders>
              <w:top w:val="nil"/>
              <w:left w:val="nil"/>
              <w:bottom w:val="single" w:sz="4" w:space="0" w:color="C7C8CA"/>
            </w:tcBorders>
          </w:tcPr>
          <w:p w:rsidR="00742330" w:rsidRDefault="00742330" w:rsidP="00C1301D">
            <w:pPr>
              <w:widowControl/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If any of the above are selected</w:t>
            </w:r>
            <w:r w:rsidR="00D24109">
              <w:rPr>
                <w:rFonts w:cs="Arial"/>
                <w:color w:val="5E6062"/>
                <w:sz w:val="20"/>
                <w:szCs w:val="20"/>
              </w:rPr>
              <w:t>,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is the transfer</w:t>
            </w:r>
            <w:r w:rsidR="00D24109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subject to 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the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consent 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of the Remaining Equity Holders? </w:t>
            </w:r>
          </w:p>
          <w:p w:rsidR="00742330" w:rsidRPr="0048150F" w:rsidRDefault="00D24109" w:rsidP="006A5FF4">
            <w:pPr>
              <w:widowControl/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YES     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150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48150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NO</w:t>
            </w:r>
          </w:p>
        </w:tc>
      </w:tr>
      <w:tr w:rsidR="00645672" w:rsidRPr="00DF3F3F" w:rsidTr="00053332">
        <w:trPr>
          <w:trHeight w:val="397"/>
        </w:trPr>
        <w:tc>
          <w:tcPr>
            <w:tcW w:w="1559" w:type="dxa"/>
            <w:tcBorders>
              <w:top w:val="single" w:sz="4" w:space="0" w:color="C7C8CA"/>
              <w:bottom w:val="single" w:sz="4" w:space="0" w:color="C7C8CA"/>
              <w:right w:val="nil"/>
            </w:tcBorders>
          </w:tcPr>
          <w:p w:rsidR="00645672" w:rsidRDefault="006A5FF4" w:rsidP="00053332">
            <w:pPr>
              <w:spacing w:before="120" w:after="60"/>
              <w:ind w:left="-108"/>
              <w:rPr>
                <w:rFonts w:eastAsia="Calibri" w:cs="Arial"/>
                <w:color w:val="5E6062"/>
                <w:sz w:val="20"/>
                <w:szCs w:val="20"/>
              </w:rPr>
            </w:pPr>
            <w:r>
              <w:rPr>
                <w:rFonts w:eastAsia="Calibri" w:cs="Arial"/>
                <w:color w:val="5E6062"/>
                <w:sz w:val="20"/>
                <w:szCs w:val="20"/>
              </w:rPr>
              <w:t>Deadlocks</w:t>
            </w:r>
          </w:p>
        </w:tc>
        <w:tc>
          <w:tcPr>
            <w:tcW w:w="8559" w:type="dxa"/>
            <w:tcBorders>
              <w:top w:val="single" w:sz="4" w:space="0" w:color="C7C8CA"/>
              <w:left w:val="nil"/>
              <w:bottom w:val="single" w:sz="4" w:space="0" w:color="C7C8CA"/>
            </w:tcBorders>
          </w:tcPr>
          <w:p w:rsidR="00645672" w:rsidRDefault="00645672" w:rsidP="00C1301D">
            <w:pPr>
              <w:widowControl/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color w:val="5E6062"/>
                <w:sz w:val="20"/>
                <w:szCs w:val="20"/>
              </w:rPr>
              <w:t>Should the agreement specifically cover transfers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to the Remaining Equity Holders</w:t>
            </w:r>
            <w:r w:rsidRPr="0048150F">
              <w:rPr>
                <w:rFonts w:cs="Arial"/>
                <w:color w:val="5E6062"/>
                <w:sz w:val="20"/>
                <w:szCs w:val="20"/>
              </w:rPr>
              <w:t xml:space="preserve"> where</w:t>
            </w:r>
            <w:r>
              <w:rPr>
                <w:rFonts w:cs="Arial"/>
                <w:color w:val="5E6062"/>
                <w:sz w:val="20"/>
                <w:szCs w:val="20"/>
              </w:rPr>
              <w:t>:</w:t>
            </w:r>
          </w:p>
          <w:p w:rsidR="00C1301D" w:rsidRDefault="00645672" w:rsidP="00C1301D">
            <w:pPr>
              <w:widowControl/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If more than 2 principals, the Remaining Equity Holders otherwise consent </w:t>
            </w:r>
          </w:p>
          <w:p w:rsidR="00645672" w:rsidRPr="0048150F" w:rsidRDefault="00645672" w:rsidP="006A5FF4">
            <w:pPr>
              <w:widowControl/>
              <w:spacing w:before="120" w:after="60"/>
              <w:ind w:left="176" w:hanging="284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If only 2 principals, there is an unresolved dispute which initiates a shot gun situation (i.e. </w:t>
            </w:r>
            <w:r w:rsidRPr="001B0911">
              <w:rPr>
                <w:rFonts w:cs="Arial"/>
                <w:color w:val="5E6062"/>
                <w:sz w:val="20"/>
                <w:szCs w:val="20"/>
              </w:rPr>
              <w:t>offer to purchase by the initiating party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at a price they determine</w:t>
            </w:r>
            <w:r w:rsidRPr="001B0911">
              <w:rPr>
                <w:rFonts w:cs="Arial"/>
                <w:color w:val="5E6062"/>
                <w:sz w:val="20"/>
                <w:szCs w:val="20"/>
              </w:rPr>
              <w:t xml:space="preserve">, which if not </w:t>
            </w:r>
            <w:r w:rsidR="00742330">
              <w:rPr>
                <w:rFonts w:cs="Arial"/>
                <w:color w:val="5E6062"/>
                <w:sz w:val="20"/>
                <w:szCs w:val="20"/>
              </w:rPr>
              <w:t>accepted</w:t>
            </w:r>
            <w:r>
              <w:rPr>
                <w:rFonts w:cs="Arial"/>
                <w:color w:val="5E6062"/>
                <w:sz w:val="20"/>
                <w:szCs w:val="20"/>
              </w:rPr>
              <w:t>,</w:t>
            </w:r>
            <w:r w:rsidRPr="001B0911">
              <w:rPr>
                <w:rFonts w:cs="Arial"/>
                <w:color w:val="5E6062"/>
                <w:sz w:val="20"/>
                <w:szCs w:val="20"/>
              </w:rPr>
              <w:t xml:space="preserve"> will </w:t>
            </w:r>
            <w:r w:rsidR="00742330">
              <w:rPr>
                <w:rFonts w:cs="Arial"/>
                <w:color w:val="5E6062"/>
                <w:sz w:val="20"/>
                <w:szCs w:val="20"/>
              </w:rPr>
              <w:t xml:space="preserve">require the other party to </w:t>
            </w:r>
            <w:r w:rsidRPr="001B0911">
              <w:rPr>
                <w:rFonts w:cs="Arial"/>
                <w:color w:val="5E6062"/>
                <w:sz w:val="20"/>
                <w:szCs w:val="20"/>
              </w:rPr>
              <w:t xml:space="preserve">purchase </w:t>
            </w:r>
            <w:r w:rsidR="00D24109">
              <w:rPr>
                <w:rFonts w:cs="Arial"/>
                <w:color w:val="5E6062"/>
                <w:sz w:val="20"/>
                <w:szCs w:val="20"/>
              </w:rPr>
              <w:t>the initiating parties interest</w:t>
            </w:r>
            <w:r w:rsidRPr="001B0911">
              <w:rPr>
                <w:rFonts w:cs="Arial"/>
                <w:color w:val="5E6062"/>
                <w:sz w:val="20"/>
                <w:szCs w:val="20"/>
              </w:rPr>
              <w:t>)</w:t>
            </w:r>
            <w:r w:rsidR="00742330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="00742330" w:rsidRPr="00C1301D">
              <w:rPr>
                <w:rFonts w:cs="Arial"/>
                <w:i/>
                <w:color w:val="5E6062"/>
                <w:sz w:val="18"/>
                <w:szCs w:val="18"/>
              </w:rPr>
              <w:t>(alternative methods can be tailored into the agreement)</w:t>
            </w:r>
            <w:r w:rsidR="00742330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</w:p>
        </w:tc>
      </w:tr>
      <w:tr w:rsidR="00645672" w:rsidRPr="00DF3F3F" w:rsidTr="00053332">
        <w:trPr>
          <w:trHeight w:val="397"/>
        </w:trPr>
        <w:tc>
          <w:tcPr>
            <w:tcW w:w="1559" w:type="dxa"/>
            <w:vMerge w:val="restart"/>
            <w:tcBorders>
              <w:top w:val="single" w:sz="4" w:space="0" w:color="C7C8CA"/>
              <w:right w:val="nil"/>
            </w:tcBorders>
          </w:tcPr>
          <w:p w:rsidR="00645672" w:rsidRDefault="00645672" w:rsidP="0005333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Funding</w:t>
            </w:r>
          </w:p>
          <w:p w:rsidR="003F73CC" w:rsidRPr="00A4581C" w:rsidRDefault="003F73CC" w:rsidP="00A4581C">
            <w:pPr>
              <w:spacing w:before="120" w:after="60"/>
              <w:ind w:left="-108"/>
              <w:rPr>
                <w:rFonts w:cs="Arial"/>
                <w:i/>
                <w:color w:val="5E6062"/>
                <w:sz w:val="16"/>
                <w:szCs w:val="16"/>
              </w:rPr>
            </w:pPr>
            <w:r w:rsidRPr="00A4581C">
              <w:rPr>
                <w:rFonts w:cs="Arial"/>
                <w:i/>
                <w:color w:val="5E6062"/>
                <w:sz w:val="16"/>
                <w:szCs w:val="16"/>
              </w:rPr>
              <w:t>(these may be the same or different to th</w:t>
            </w:r>
            <w:r>
              <w:rPr>
                <w:rFonts w:cs="Arial"/>
                <w:i/>
                <w:color w:val="5E6062"/>
                <w:sz w:val="16"/>
                <w:szCs w:val="16"/>
              </w:rPr>
              <w:t>e</w:t>
            </w:r>
            <w:r w:rsidRPr="00A4581C">
              <w:rPr>
                <w:rFonts w:cs="Arial"/>
                <w:i/>
                <w:color w:val="5E6062"/>
                <w:sz w:val="16"/>
                <w:szCs w:val="16"/>
              </w:rPr>
              <w:t xml:space="preserve"> </w:t>
            </w:r>
            <w:r>
              <w:rPr>
                <w:rFonts w:cs="Arial"/>
                <w:i/>
                <w:color w:val="5E6062"/>
                <w:sz w:val="16"/>
                <w:szCs w:val="16"/>
              </w:rPr>
              <w:t xml:space="preserve">funding </w:t>
            </w:r>
            <w:r w:rsidRPr="00A4581C">
              <w:rPr>
                <w:rFonts w:cs="Arial"/>
                <w:i/>
                <w:color w:val="5E6062"/>
                <w:sz w:val="16"/>
                <w:szCs w:val="16"/>
              </w:rPr>
              <w:t xml:space="preserve">arrangements </w:t>
            </w:r>
            <w:r>
              <w:rPr>
                <w:rFonts w:cs="Arial"/>
                <w:i/>
                <w:color w:val="5E6062"/>
                <w:sz w:val="16"/>
                <w:szCs w:val="16"/>
              </w:rPr>
              <w:t xml:space="preserve">to cover </w:t>
            </w:r>
            <w:r w:rsidRPr="00A4581C">
              <w:rPr>
                <w:rFonts w:cs="Arial"/>
                <w:i/>
                <w:color w:val="5E6062"/>
                <w:sz w:val="16"/>
                <w:szCs w:val="16"/>
              </w:rPr>
              <w:t xml:space="preserve">for </w:t>
            </w:r>
            <w:r>
              <w:rPr>
                <w:rFonts w:cs="Arial"/>
                <w:i/>
                <w:color w:val="5E6062"/>
                <w:sz w:val="16"/>
                <w:szCs w:val="16"/>
              </w:rPr>
              <w:t xml:space="preserve">a </w:t>
            </w:r>
            <w:r w:rsidRPr="00A4581C">
              <w:rPr>
                <w:rFonts w:cs="Arial"/>
                <w:i/>
                <w:color w:val="5E6062"/>
                <w:sz w:val="16"/>
                <w:szCs w:val="16"/>
              </w:rPr>
              <w:t>shortfall in insurance proceeds)</w:t>
            </w:r>
          </w:p>
        </w:tc>
        <w:tc>
          <w:tcPr>
            <w:tcW w:w="8559" w:type="dxa"/>
            <w:tcBorders>
              <w:top w:val="single" w:sz="4" w:space="0" w:color="C7C8CA"/>
              <w:left w:val="nil"/>
              <w:bottom w:val="nil"/>
            </w:tcBorders>
          </w:tcPr>
          <w:p w:rsidR="00645672" w:rsidRDefault="00645672" w:rsidP="00C1301D">
            <w:pPr>
              <w:widowControl/>
              <w:spacing w:before="120" w:after="60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  <w:r w:rsidRPr="0048150F">
              <w:rPr>
                <w:rFonts w:cs="Arial"/>
                <w:color w:val="5E6062"/>
                <w:sz w:val="20"/>
                <w:szCs w:val="20"/>
              </w:rPr>
              <w:t>For exit strategies not covered by insurance</w:t>
            </w:r>
            <w:r>
              <w:rPr>
                <w:rFonts w:cs="Arial"/>
                <w:color w:val="5E6062"/>
                <w:sz w:val="20"/>
                <w:szCs w:val="20"/>
              </w:rPr>
              <w:t>, p</w:t>
            </w:r>
            <w:r>
              <w:rPr>
                <w:rFonts w:cs="Arial"/>
                <w:color w:val="595959" w:themeColor="text1" w:themeTint="A6"/>
                <w:sz w:val="20"/>
                <w:szCs w:val="20"/>
              </w:rPr>
              <w:t xml:space="preserve">ayment of the balance of the purchase price to be made within: </w: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instrText xml:space="preserve"> FORMTEXT </w:instrTex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separate"/>
            </w:r>
            <w:r w:rsidRPr="001D365C">
              <w:t> </w:t>
            </w:r>
            <w:r w:rsidRPr="001D365C">
              <w:t> </w:t>
            </w:r>
            <w:r w:rsidRPr="001D365C">
              <w:t> </w: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end"/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t xml:space="preserve"> days  </w:t>
            </w:r>
            <w:r w:rsidRPr="003C407E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OR</w: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t xml:space="preserve">  </w: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instrText xml:space="preserve"> FORMTEXT </w:instrTex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separate"/>
            </w:r>
            <w:r w:rsidRPr="001D365C">
              <w:t> </w:t>
            </w:r>
            <w:r w:rsidRPr="001D365C">
              <w:t> </w:t>
            </w:r>
            <w:r w:rsidRPr="001D365C">
              <w:t> </w: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end"/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t xml:space="preserve"> month/s  </w:t>
            </w:r>
            <w:r w:rsidRPr="003C407E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OR</w: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t xml:space="preserve">  </w: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instrText xml:space="preserve"> FORMTEXT </w:instrTex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separate"/>
            </w:r>
            <w:r w:rsidRPr="001D365C">
              <w:t> </w:t>
            </w:r>
            <w:r w:rsidRPr="001D365C">
              <w:t> </w:t>
            </w:r>
            <w:r w:rsidRPr="001D365C">
              <w:t> </w:t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fldChar w:fldCharType="end"/>
            </w:r>
            <w:r w:rsidRPr="003C407E">
              <w:rPr>
                <w:rFonts w:cs="Arial"/>
                <w:color w:val="595959" w:themeColor="text1" w:themeTint="A6"/>
                <w:sz w:val="20"/>
                <w:szCs w:val="20"/>
              </w:rPr>
              <w:t xml:space="preserve"> year/s </w:t>
            </w:r>
            <w:r w:rsidRPr="00CD30C9" w:rsidDel="0084505D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</w:p>
          <w:p w:rsidR="00645672" w:rsidRPr="00537D91" w:rsidRDefault="00645672" w:rsidP="00C1301D">
            <w:pPr>
              <w:widowControl/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If to be repaid by instalments:</w:t>
            </w:r>
          </w:p>
        </w:tc>
      </w:tr>
      <w:tr w:rsidR="00645672" w:rsidRPr="00DF3F3F" w:rsidTr="00053332">
        <w:trPr>
          <w:trHeight w:val="397"/>
        </w:trPr>
        <w:tc>
          <w:tcPr>
            <w:tcW w:w="1559" w:type="dxa"/>
            <w:vMerge/>
            <w:tcBorders>
              <w:right w:val="nil"/>
            </w:tcBorders>
          </w:tcPr>
          <w:p w:rsidR="00645672" w:rsidRDefault="00645672" w:rsidP="0005333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</w:p>
        </w:tc>
        <w:tc>
          <w:tcPr>
            <w:tcW w:w="8559" w:type="dxa"/>
            <w:tcBorders>
              <w:top w:val="nil"/>
              <w:left w:val="nil"/>
              <w:bottom w:val="single" w:sz="4" w:space="0" w:color="C7C8CA"/>
            </w:tcBorders>
          </w:tcPr>
          <w:p w:rsidR="00645672" w:rsidRDefault="00645672" w:rsidP="00C1301D">
            <w:pPr>
              <w:pStyle w:val="ListParagraph"/>
              <w:spacing w:before="60" w:after="60"/>
              <w:ind w:left="176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S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pecify number of instalments: 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</w:p>
          <w:p w:rsidR="00645672" w:rsidRDefault="00645672" w:rsidP="00C1301D">
            <w:pPr>
              <w:pStyle w:val="ListParagraph"/>
              <w:spacing w:before="120" w:after="60"/>
              <w:ind w:left="176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A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t intervals of: 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month/s </w:t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t>OR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70586D">
              <w:rPr>
                <w:rFonts w:cs="Calibri"/>
                <w:noProof/>
                <w:color w:val="5E6062"/>
                <w:u w:val="single"/>
              </w:rPr>
              <w:t> </w:t>
            </w:r>
            <w:r w:rsidRPr="0070586D">
              <w:rPr>
                <w:rFonts w:cs="Calibri"/>
                <w:noProof/>
                <w:color w:val="5E6062"/>
                <w:u w:val="single"/>
              </w:rPr>
              <w:t> </w:t>
            </w:r>
            <w:r w:rsidRPr="0070586D">
              <w:rPr>
                <w:rFonts w:cs="Calibri"/>
                <w:noProof/>
                <w:color w:val="5E6062"/>
                <w:u w:val="single"/>
              </w:rPr>
              <w:t> </w:t>
            </w:r>
            <w:r w:rsidRPr="0070586D">
              <w:rPr>
                <w:rFonts w:cs="Calibri"/>
                <w:noProof/>
                <w:color w:val="5E6062"/>
                <w:u w:val="single"/>
              </w:rPr>
              <w:t> </w:t>
            </w:r>
            <w:r w:rsidRPr="0070586D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year/s</w:t>
            </w:r>
          </w:p>
          <w:p w:rsidR="00645672" w:rsidRPr="0048150F" w:rsidRDefault="00645672" w:rsidP="00C1301D">
            <w:pPr>
              <w:widowControl/>
              <w:spacing w:before="120" w:after="60"/>
              <w:ind w:left="176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 xml:space="preserve">Interest payable on outstanding amount? (if any) 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Calibri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</w:p>
        </w:tc>
      </w:tr>
      <w:tr w:rsidR="00645672" w:rsidRPr="00DF3F3F" w:rsidTr="00053332">
        <w:trPr>
          <w:trHeight w:val="397"/>
        </w:trPr>
        <w:tc>
          <w:tcPr>
            <w:tcW w:w="1559" w:type="dxa"/>
            <w:vMerge/>
            <w:tcBorders>
              <w:bottom w:val="single" w:sz="4" w:space="0" w:color="C7C8CA"/>
              <w:right w:val="nil"/>
            </w:tcBorders>
          </w:tcPr>
          <w:p w:rsidR="00645672" w:rsidRDefault="00645672" w:rsidP="00053332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</w:p>
        </w:tc>
        <w:tc>
          <w:tcPr>
            <w:tcW w:w="8559" w:type="dxa"/>
            <w:tcBorders>
              <w:top w:val="single" w:sz="4" w:space="0" w:color="C7C8CA"/>
              <w:left w:val="nil"/>
              <w:bottom w:val="single" w:sz="4" w:space="0" w:color="C7C8CA"/>
            </w:tcBorders>
          </w:tcPr>
          <w:p w:rsidR="00645672" w:rsidRDefault="00645672" w:rsidP="00C1301D">
            <w:pPr>
              <w:pStyle w:val="ListParagraph"/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If you require different funding for a particular exit event, provide additional details:</w:t>
            </w:r>
          </w:p>
          <w:p w:rsidR="00645672" w:rsidRDefault="00645672" w:rsidP="00C1301D">
            <w:pPr>
              <w:pStyle w:val="ListParagraph"/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instrText xml:space="preserve"> FORMTEXT </w:instrTex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separate"/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end"/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instrText xml:space="preserve"> FORMTEXT </w:instrTex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separate"/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end"/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instrText xml:space="preserve"> FORMTEXT </w:instrTex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separate"/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end"/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instrText xml:space="preserve"> FORMTEXT </w:instrTex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separate"/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end"/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instrText xml:space="preserve"> FORMTEXT </w:instrTex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separate"/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end"/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instrText xml:space="preserve"> FORMTEXT </w:instrTex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separate"/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end"/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instrText xml:space="preserve"> FORMTEXT </w:instrTex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separate"/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end"/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instrText xml:space="preserve"> FORMTEXT </w:instrTex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separate"/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end"/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instrText xml:space="preserve"> FORMTEXT </w:instrTex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separate"/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noProof/>
                <w:color w:val="595959" w:themeColor="text1" w:themeTint="A6"/>
                <w:u w:val="single"/>
              </w:rPr>
              <w:t> </w:t>
            </w:r>
            <w:r w:rsidRPr="00E31DE8">
              <w:rPr>
                <w:rFonts w:cs="Arial"/>
                <w:color w:val="595959" w:themeColor="text1" w:themeTint="A6"/>
                <w:sz w:val="20"/>
                <w:szCs w:val="20"/>
                <w:u w:val="single"/>
              </w:rPr>
              <w:fldChar w:fldCharType="end"/>
            </w:r>
          </w:p>
        </w:tc>
      </w:tr>
    </w:tbl>
    <w:p w:rsidR="00053332" w:rsidRDefault="00053332">
      <w:pPr>
        <w:rPr>
          <w:rFonts w:eastAsia="Arial" w:cs="Arial"/>
          <w:b/>
          <w:bCs/>
          <w:color w:val="8B2411"/>
          <w:sz w:val="24"/>
          <w:szCs w:val="20"/>
        </w:rPr>
      </w:pPr>
    </w:p>
    <w:p w:rsidR="00216468" w:rsidRPr="00216468" w:rsidRDefault="00216468" w:rsidP="00216468">
      <w:pPr>
        <w:keepNext/>
        <w:pBdr>
          <w:bottom w:val="single" w:sz="8" w:space="1" w:color="646466"/>
        </w:pBdr>
        <w:spacing w:before="320"/>
        <w:ind w:left="142"/>
        <w:jc w:val="center"/>
        <w:rPr>
          <w:rFonts w:eastAsia="Arial" w:cs="Arial"/>
          <w:b/>
          <w:bCs/>
          <w:color w:val="8B2411"/>
          <w:sz w:val="24"/>
          <w:szCs w:val="20"/>
        </w:rPr>
      </w:pPr>
      <w:r w:rsidRPr="00216468">
        <w:rPr>
          <w:rFonts w:eastAsia="Arial" w:cs="Arial"/>
          <w:b/>
          <w:bCs/>
          <w:color w:val="8B2411"/>
          <w:sz w:val="24"/>
          <w:szCs w:val="20"/>
        </w:rPr>
        <w:lastRenderedPageBreak/>
        <w:t>ATTACHMENTS</w:t>
      </w:r>
    </w:p>
    <w:p w:rsidR="008F63A4" w:rsidRPr="007B6FDF" w:rsidRDefault="008F63A4" w:rsidP="008F63A4">
      <w:pPr>
        <w:keepNext/>
        <w:pBdr>
          <w:bottom w:val="single" w:sz="8" w:space="1" w:color="646466"/>
        </w:pBdr>
        <w:spacing w:before="320"/>
        <w:ind w:left="142"/>
        <w:rPr>
          <w:sz w:val="10"/>
          <w:szCs w:val="1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C (I): PARTIES TO THE AGREEMENT</w:t>
      </w:r>
    </w:p>
    <w:p w:rsidR="008F63A4" w:rsidRPr="008F63A4" w:rsidRDefault="008F63A4" w:rsidP="00216468">
      <w:pPr>
        <w:spacing w:before="240" w:after="120"/>
        <w:ind w:left="142"/>
        <w:rPr>
          <w:b/>
          <w:color w:val="5E6062"/>
          <w:sz w:val="20"/>
          <w:szCs w:val="20"/>
        </w:rPr>
      </w:pPr>
      <w:r w:rsidRPr="008F63A4">
        <w:rPr>
          <w:b/>
          <w:color w:val="5E6062"/>
          <w:sz w:val="20"/>
          <w:szCs w:val="20"/>
        </w:rPr>
        <w:t xml:space="preserve">Please complete one page for each Primary Business Entity and attach to the </w:t>
      </w:r>
      <w:r w:rsidR="008C6E2D">
        <w:rPr>
          <w:b/>
          <w:color w:val="5E6062"/>
          <w:sz w:val="20"/>
          <w:szCs w:val="20"/>
        </w:rPr>
        <w:t>Comprehensive</w:t>
      </w:r>
      <w:r w:rsidRPr="008F63A4">
        <w:rPr>
          <w:b/>
          <w:color w:val="5E6062"/>
          <w:sz w:val="20"/>
          <w:szCs w:val="20"/>
        </w:rPr>
        <w:t xml:space="preserve"> Buy/Sell Agreement order form.</w:t>
      </w:r>
    </w:p>
    <w:tbl>
      <w:tblPr>
        <w:tblW w:w="10118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2614"/>
        <w:gridCol w:w="7504"/>
      </w:tblGrid>
      <w:tr w:rsidR="00DF3F3F" w:rsidRPr="00DF3F3F" w:rsidTr="00216468">
        <w:trPr>
          <w:trHeight w:val="342"/>
        </w:trPr>
        <w:tc>
          <w:tcPr>
            <w:tcW w:w="10118" w:type="dxa"/>
            <w:gridSpan w:val="2"/>
            <w:shd w:val="clear" w:color="auto" w:fill="D9D9D9"/>
            <w:vAlign w:val="bottom"/>
          </w:tcPr>
          <w:p w:rsidR="008F63A4" w:rsidRPr="00DF3F3F" w:rsidRDefault="008F63A4" w:rsidP="00216468">
            <w:pPr>
              <w:spacing w:before="60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t>I: PRIMARY BUSINESS ENTITIES</w:t>
            </w:r>
          </w:p>
        </w:tc>
      </w:tr>
      <w:tr w:rsidR="00DF3F3F" w:rsidRPr="00DF3F3F" w:rsidTr="00A318AE">
        <w:trPr>
          <w:trHeight w:val="454"/>
        </w:trPr>
        <w:tc>
          <w:tcPr>
            <w:tcW w:w="2614" w:type="dxa"/>
            <w:tcBorders>
              <w:bottom w:val="single" w:sz="4" w:space="0" w:color="C7C8CA"/>
            </w:tcBorders>
            <w:vAlign w:val="bottom"/>
          </w:tcPr>
          <w:p w:rsidR="008F63A4" w:rsidRPr="00DF3F3F" w:rsidRDefault="008F63A4" w:rsidP="00A318AE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How many entities are involved in carrying on the business?</w:t>
            </w:r>
          </w:p>
        </w:tc>
        <w:tc>
          <w:tcPr>
            <w:tcW w:w="7504" w:type="dxa"/>
            <w:tcBorders>
              <w:left w:val="nil"/>
              <w:bottom w:val="single" w:sz="4" w:space="0" w:color="C7C8CA"/>
            </w:tcBorders>
            <w:vAlign w:val="bottom"/>
          </w:tcPr>
          <w:p w:rsidR="008F63A4" w:rsidRPr="00DF3F3F" w:rsidRDefault="00967D3C" w:rsidP="00A318AE">
            <w:pPr>
              <w:spacing w:before="60" w:after="60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F63A4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</w:p>
        </w:tc>
      </w:tr>
      <w:tr w:rsidR="002B2703" w:rsidRPr="00DF3F3F" w:rsidTr="00A318AE">
        <w:trPr>
          <w:trHeight w:val="454"/>
        </w:trPr>
        <w:tc>
          <w:tcPr>
            <w:tcW w:w="2614" w:type="dxa"/>
            <w:tcBorders>
              <w:bottom w:val="single" w:sz="4" w:space="0" w:color="C7C8CA"/>
            </w:tcBorders>
            <w:vAlign w:val="bottom"/>
          </w:tcPr>
          <w:p w:rsidR="002B2703" w:rsidRPr="00DF3F3F" w:rsidRDefault="002B2703" w:rsidP="00A318AE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Description of Business being carried on</w:t>
            </w:r>
          </w:p>
        </w:tc>
        <w:tc>
          <w:tcPr>
            <w:tcW w:w="7504" w:type="dxa"/>
            <w:tcBorders>
              <w:left w:val="nil"/>
              <w:bottom w:val="single" w:sz="4" w:space="0" w:color="C7C8CA"/>
            </w:tcBorders>
            <w:vAlign w:val="bottom"/>
          </w:tcPr>
          <w:p w:rsidR="002B2703" w:rsidRPr="00DF3F3F" w:rsidRDefault="002B2703" w:rsidP="00A318AE">
            <w:pPr>
              <w:spacing w:before="60" w:after="60"/>
              <w:rPr>
                <w:rFonts w:cs="Arial"/>
                <w:color w:val="5E6062"/>
                <w:sz w:val="20"/>
                <w:szCs w:val="20"/>
                <w:u w:val="single"/>
              </w:rPr>
            </w:pP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</w:p>
        </w:tc>
      </w:tr>
      <w:tr w:rsidR="00DF3F3F" w:rsidRPr="00DF3F3F" w:rsidTr="00A318AE">
        <w:trPr>
          <w:trHeight w:val="454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  <w:shd w:val="clear" w:color="auto" w:fill="D9D9D9"/>
            <w:vAlign w:val="bottom"/>
          </w:tcPr>
          <w:p w:rsidR="008F63A4" w:rsidRPr="00DF3F3F" w:rsidRDefault="008F63A4" w:rsidP="00A318AE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Name of Primary Entity 1  (or Trustee if applicable)</w:t>
            </w:r>
          </w:p>
        </w:tc>
        <w:tc>
          <w:tcPr>
            <w:tcW w:w="7504" w:type="dxa"/>
            <w:tcBorders>
              <w:top w:val="single" w:sz="4" w:space="0" w:color="C7C8CA"/>
              <w:left w:val="nil"/>
              <w:bottom w:val="single" w:sz="4" w:space="0" w:color="C7C8CA"/>
            </w:tcBorders>
            <w:vAlign w:val="bottom"/>
          </w:tcPr>
          <w:p w:rsidR="008F63A4" w:rsidRPr="00A4581C" w:rsidRDefault="00967D3C" w:rsidP="00A318AE">
            <w:pPr>
              <w:spacing w:before="60" w:after="60"/>
              <w:rPr>
                <w:rFonts w:cs="Arial"/>
                <w:color w:val="5E6062"/>
                <w:sz w:val="20"/>
                <w:szCs w:val="20"/>
                <w:u w:val="single"/>
              </w:rPr>
            </w:pPr>
            <w:r w:rsidRPr="00A4581C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A4581C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A4581C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Pr="00A4581C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</w:p>
        </w:tc>
      </w:tr>
      <w:tr w:rsidR="00DF3F3F" w:rsidRPr="00DF3F3F" w:rsidTr="00A318AE">
        <w:trPr>
          <w:trHeight w:val="454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8F63A4" w:rsidRPr="00DF3F3F" w:rsidRDefault="008F63A4" w:rsidP="00A318AE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ACN (if a Company)</w:t>
            </w:r>
          </w:p>
        </w:tc>
        <w:tc>
          <w:tcPr>
            <w:tcW w:w="7504" w:type="dxa"/>
            <w:tcBorders>
              <w:top w:val="single" w:sz="4" w:space="0" w:color="C7C8CA"/>
              <w:left w:val="nil"/>
              <w:bottom w:val="single" w:sz="4" w:space="0" w:color="C7C8CA"/>
            </w:tcBorders>
            <w:vAlign w:val="bottom"/>
          </w:tcPr>
          <w:p w:rsidR="008F63A4" w:rsidRPr="00DF3F3F" w:rsidRDefault="00967D3C" w:rsidP="00A318AE">
            <w:pPr>
              <w:spacing w:before="60" w:after="60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F63A4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8F63A4" w:rsidRPr="00DF3F3F">
              <w:rPr>
                <w:rFonts w:cs="Arial"/>
                <w:color w:val="5E6062"/>
                <w:sz w:val="20"/>
                <w:szCs w:val="20"/>
              </w:rPr>
              <w:t xml:space="preserve"> -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F63A4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8F63A4" w:rsidRPr="00DF3F3F">
              <w:rPr>
                <w:rFonts w:cs="Arial"/>
                <w:color w:val="5E6062"/>
                <w:sz w:val="20"/>
                <w:szCs w:val="20"/>
              </w:rPr>
              <w:t xml:space="preserve"> -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F63A4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DF3F3F" w:rsidRPr="00DF3F3F" w:rsidTr="00216468">
        <w:trPr>
          <w:trHeight w:val="454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</w:tcPr>
          <w:p w:rsidR="008F63A4" w:rsidRPr="00DF3F3F" w:rsidRDefault="008F63A4" w:rsidP="00216468">
            <w:pPr>
              <w:spacing w:before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Type of Entity</w:t>
            </w:r>
          </w:p>
        </w:tc>
        <w:tc>
          <w:tcPr>
            <w:tcW w:w="7504" w:type="dxa"/>
            <w:tcBorders>
              <w:top w:val="single" w:sz="4" w:space="0" w:color="C7C8CA"/>
              <w:left w:val="nil"/>
              <w:bottom w:val="single" w:sz="4" w:space="0" w:color="C7C8CA"/>
            </w:tcBorders>
            <w:vAlign w:val="center"/>
          </w:tcPr>
          <w:p w:rsidR="008F63A4" w:rsidRPr="00DF3F3F" w:rsidRDefault="00967D3C" w:rsidP="00216468">
            <w:pPr>
              <w:spacing w:before="60" w:after="60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63A4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8F63A4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 </w:t>
            </w:r>
            <w:r w:rsidR="008F63A4" w:rsidRPr="00DF3F3F">
              <w:rPr>
                <w:rFonts w:cs="Arial"/>
                <w:color w:val="5E6062"/>
                <w:sz w:val="20"/>
                <w:szCs w:val="20"/>
              </w:rPr>
              <w:t>Company</w:t>
            </w:r>
          </w:p>
          <w:p w:rsidR="008F63A4" w:rsidRPr="00DF3F3F" w:rsidRDefault="00967D3C" w:rsidP="00216468">
            <w:pPr>
              <w:spacing w:before="60" w:after="60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63A4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8F63A4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 </w:t>
            </w:r>
            <w:r w:rsidR="008F63A4" w:rsidRPr="00DF3F3F">
              <w:rPr>
                <w:rFonts w:cs="Arial"/>
                <w:color w:val="5E6062"/>
                <w:sz w:val="20"/>
                <w:szCs w:val="20"/>
              </w:rPr>
              <w:t>Company as trustee</w:t>
            </w:r>
          </w:p>
          <w:p w:rsidR="008F63A4" w:rsidRPr="00DF3F3F" w:rsidRDefault="00967D3C" w:rsidP="00216468">
            <w:pPr>
              <w:spacing w:before="60" w:after="60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63A4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8F63A4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 </w:t>
            </w:r>
            <w:r w:rsidR="008F63A4" w:rsidRPr="00DF3F3F">
              <w:rPr>
                <w:rFonts w:cs="Arial"/>
                <w:color w:val="5E6062"/>
                <w:sz w:val="20"/>
                <w:szCs w:val="20"/>
              </w:rPr>
              <w:t>Individual as trustee</w:t>
            </w:r>
          </w:p>
          <w:p w:rsidR="008F63A4" w:rsidRPr="00DF3F3F" w:rsidRDefault="00967D3C" w:rsidP="00216468">
            <w:pPr>
              <w:spacing w:before="60" w:after="60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63A4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8F63A4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 </w:t>
            </w:r>
            <w:r w:rsidR="008F63A4" w:rsidRPr="00DF3F3F">
              <w:rPr>
                <w:rFonts w:cs="Arial"/>
                <w:color w:val="5E6062"/>
                <w:sz w:val="20"/>
                <w:szCs w:val="20"/>
              </w:rPr>
              <w:t>Partnership</w:t>
            </w:r>
          </w:p>
          <w:p w:rsidR="008F63A4" w:rsidRPr="00DF3F3F" w:rsidRDefault="00967D3C" w:rsidP="00CE5281">
            <w:pPr>
              <w:spacing w:before="60" w:after="60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63A4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8F63A4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 </w:t>
            </w:r>
            <w:r w:rsidR="008F63A4" w:rsidRPr="00DF3F3F">
              <w:rPr>
                <w:rFonts w:cs="Arial"/>
                <w:color w:val="5E6062"/>
                <w:sz w:val="20"/>
                <w:szCs w:val="20"/>
              </w:rPr>
              <w:t xml:space="preserve">Other (specify): 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F63A4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F63A4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F63A4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F63A4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F63A4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F63A4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F63A4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F63A4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F63A4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F63A4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</w:p>
        </w:tc>
      </w:tr>
      <w:tr w:rsidR="00DF3F3F" w:rsidRPr="00DF3F3F" w:rsidTr="00A318AE">
        <w:trPr>
          <w:trHeight w:val="454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8F63A4" w:rsidRPr="00DF3F3F" w:rsidRDefault="008F63A4" w:rsidP="00A318AE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Registered Address</w:t>
            </w:r>
          </w:p>
        </w:tc>
        <w:tc>
          <w:tcPr>
            <w:tcW w:w="7504" w:type="dxa"/>
            <w:tcBorders>
              <w:top w:val="single" w:sz="4" w:space="0" w:color="C7C8CA"/>
              <w:left w:val="nil"/>
              <w:bottom w:val="single" w:sz="4" w:space="0" w:color="C7C8CA"/>
            </w:tcBorders>
            <w:vAlign w:val="bottom"/>
          </w:tcPr>
          <w:p w:rsidR="008F63A4" w:rsidRPr="00A4581C" w:rsidRDefault="00967D3C" w:rsidP="00A318AE">
            <w:pPr>
              <w:spacing w:before="60" w:after="60"/>
              <w:rPr>
                <w:rFonts w:cs="Arial"/>
                <w:b/>
                <w:color w:val="5E6062"/>
                <w:sz w:val="20"/>
                <w:szCs w:val="20"/>
                <w:u w:val="single"/>
              </w:rPr>
            </w:pPr>
            <w:r w:rsidRPr="00A4581C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A4581C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A4581C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Pr="00A4581C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</w:p>
        </w:tc>
      </w:tr>
      <w:tr w:rsidR="00DF3F3F" w:rsidRPr="00DF3F3F" w:rsidTr="00A318AE">
        <w:trPr>
          <w:trHeight w:val="454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8F63A4" w:rsidRPr="00DF3F3F" w:rsidRDefault="008F63A4" w:rsidP="00A318AE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Name of Trust Entity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br/>
              <w:t>(if applicable)</w:t>
            </w:r>
          </w:p>
        </w:tc>
        <w:tc>
          <w:tcPr>
            <w:tcW w:w="7504" w:type="dxa"/>
            <w:tcBorders>
              <w:top w:val="single" w:sz="4" w:space="0" w:color="C7C8CA"/>
              <w:left w:val="nil"/>
              <w:bottom w:val="single" w:sz="4" w:space="0" w:color="C7C8CA"/>
            </w:tcBorders>
            <w:vAlign w:val="bottom"/>
          </w:tcPr>
          <w:p w:rsidR="008F63A4" w:rsidRPr="00A4581C" w:rsidRDefault="00967D3C" w:rsidP="00A318AE">
            <w:pPr>
              <w:spacing w:before="60" w:after="60"/>
              <w:rPr>
                <w:rFonts w:cs="Arial"/>
                <w:color w:val="5E6062"/>
                <w:sz w:val="20"/>
                <w:szCs w:val="20"/>
                <w:u w:val="single"/>
              </w:rPr>
            </w:pPr>
            <w:r w:rsidRPr="00A4581C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A4581C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A4581C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="008F63A4" w:rsidRPr="00A4581C">
              <w:rPr>
                <w:rFonts w:cs="Arial"/>
                <w:color w:val="5E6062"/>
                <w:sz w:val="20"/>
                <w:szCs w:val="20"/>
                <w:u w:val="single"/>
              </w:rPr>
              <w:t> </w:t>
            </w:r>
            <w:r w:rsidRPr="00A4581C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</w:p>
        </w:tc>
      </w:tr>
      <w:tr w:rsidR="00DF3F3F" w:rsidRPr="00DF3F3F" w:rsidTr="00216468">
        <w:trPr>
          <w:trHeight w:val="630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</w:tcPr>
          <w:p w:rsidR="00216468" w:rsidRPr="00DF3F3F" w:rsidRDefault="00216468" w:rsidP="00216468">
            <w:pPr>
              <w:spacing w:before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Signatories for Entity</w:t>
            </w:r>
          </w:p>
        </w:tc>
        <w:tc>
          <w:tcPr>
            <w:tcW w:w="7504" w:type="dxa"/>
            <w:tcBorders>
              <w:top w:val="single" w:sz="4" w:space="0" w:color="C7C8CA"/>
              <w:left w:val="nil"/>
            </w:tcBorders>
            <w:vAlign w:val="center"/>
          </w:tcPr>
          <w:p w:rsidR="00216468" w:rsidRPr="00DF3F3F" w:rsidRDefault="00216468" w:rsidP="00216468">
            <w:pPr>
              <w:spacing w:before="60" w:after="60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Signatory 1: </w:t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  <w:p w:rsidR="00216468" w:rsidRPr="00DF3F3F" w:rsidRDefault="00216468" w:rsidP="00216468">
            <w:pPr>
              <w:spacing w:before="60" w:after="60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Signatory 2: </w:t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DF3F3F" w:rsidRPr="00DF3F3F" w:rsidTr="00A318AE">
        <w:trPr>
          <w:trHeight w:val="454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8F63A4" w:rsidRPr="00DF3F3F" w:rsidRDefault="008F63A4" w:rsidP="00A318AE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How many Equity Holders are there in the Primary Business Entity 1?</w:t>
            </w:r>
          </w:p>
        </w:tc>
        <w:tc>
          <w:tcPr>
            <w:tcW w:w="7504" w:type="dxa"/>
            <w:tcBorders>
              <w:top w:val="single" w:sz="4" w:space="0" w:color="C7C8CA"/>
              <w:left w:val="nil"/>
              <w:bottom w:val="single" w:sz="4" w:space="0" w:color="C7C8CA"/>
            </w:tcBorders>
            <w:vAlign w:val="bottom"/>
          </w:tcPr>
          <w:p w:rsidR="008F63A4" w:rsidRPr="00DF3F3F" w:rsidRDefault="00967D3C" w:rsidP="00A318AE">
            <w:pPr>
              <w:spacing w:before="60" w:after="60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F63A4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8F63A4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</w:p>
        </w:tc>
      </w:tr>
      <w:tr w:rsidR="00DF3F3F" w:rsidRPr="00DF3F3F" w:rsidTr="00216468">
        <w:trPr>
          <w:trHeight w:val="454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</w:tcPr>
          <w:p w:rsidR="008F63A4" w:rsidRPr="00DF3F3F" w:rsidRDefault="008F63A4" w:rsidP="00216468">
            <w:pPr>
              <w:spacing w:before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Principals</w:t>
            </w:r>
          </w:p>
        </w:tc>
        <w:tc>
          <w:tcPr>
            <w:tcW w:w="7504" w:type="dxa"/>
            <w:tcBorders>
              <w:top w:val="single" w:sz="4" w:space="0" w:color="C7C8CA"/>
              <w:left w:val="nil"/>
              <w:bottom w:val="single" w:sz="4" w:space="0" w:color="C7C8CA"/>
            </w:tcBorders>
            <w:vAlign w:val="center"/>
          </w:tcPr>
          <w:p w:rsidR="008F63A4" w:rsidRPr="00DF3F3F" w:rsidRDefault="008F63A4" w:rsidP="00216468">
            <w:pPr>
              <w:spacing w:before="60" w:after="60"/>
              <w:rPr>
                <w:rFonts w:cs="Arial"/>
                <w:i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How many principals are there? </w:t>
            </w:r>
            <w:r w:rsidR="00967D3C"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="00967D3C"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="00967D3C"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967D3C"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="00967D3C"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="00967D3C"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="00967D3C"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967D3C"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 (</w:t>
            </w:r>
            <w:r w:rsidRPr="00DF3F3F">
              <w:rPr>
                <w:rFonts w:cs="Arial"/>
                <w:i/>
                <w:color w:val="5E6062"/>
                <w:sz w:val="20"/>
                <w:szCs w:val="20"/>
              </w:rPr>
              <w:t>this should be the same as number of</w:t>
            </w:r>
          </w:p>
          <w:p w:rsidR="008F63A4" w:rsidRPr="00DF3F3F" w:rsidRDefault="008F63A4" w:rsidP="00216468">
            <w:pPr>
              <w:spacing w:before="60" w:after="60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i/>
                <w:color w:val="5E6062"/>
                <w:sz w:val="20"/>
                <w:szCs w:val="20"/>
              </w:rPr>
              <w:t>equity holders unless more than one principal for a particular Equity Holder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)</w:t>
            </w:r>
          </w:p>
        </w:tc>
      </w:tr>
    </w:tbl>
    <w:p w:rsidR="008F63A4" w:rsidRDefault="008F63A4" w:rsidP="008F63A4">
      <w:pPr>
        <w:rPr>
          <w:rFonts w:eastAsia="Arial"/>
          <w:b/>
          <w:bCs/>
          <w:color w:val="5E6062"/>
          <w:sz w:val="20"/>
          <w:szCs w:val="20"/>
        </w:rPr>
      </w:pPr>
      <w:r>
        <w:rPr>
          <w:color w:val="5E6062"/>
        </w:rPr>
        <w:br w:type="page"/>
      </w:r>
    </w:p>
    <w:p w:rsidR="00042386" w:rsidRDefault="00216468" w:rsidP="00216468">
      <w:pPr>
        <w:keepNext/>
        <w:pBdr>
          <w:bottom w:val="single" w:sz="8" w:space="1" w:color="646466"/>
        </w:pBdr>
        <w:spacing w:before="320"/>
        <w:ind w:left="142"/>
        <w:jc w:val="center"/>
        <w:rPr>
          <w:rFonts w:eastAsia="Arial" w:cs="Arial"/>
          <w:b/>
          <w:bCs/>
          <w:color w:val="8B2411"/>
          <w:sz w:val="24"/>
          <w:szCs w:val="20"/>
        </w:rPr>
      </w:pPr>
      <w:r>
        <w:rPr>
          <w:rFonts w:eastAsia="Arial" w:cs="Arial"/>
          <w:b/>
          <w:bCs/>
          <w:color w:val="8B2411"/>
          <w:sz w:val="24"/>
          <w:szCs w:val="20"/>
        </w:rPr>
        <w:lastRenderedPageBreak/>
        <w:t>EQUITY HOLDERS &amp; PRINCIPALS OF EQUITY HOLDERS</w:t>
      </w:r>
    </w:p>
    <w:p w:rsidR="00216468" w:rsidRPr="00216468" w:rsidRDefault="00216468" w:rsidP="00015D52">
      <w:pPr>
        <w:keepNext/>
        <w:pBdr>
          <w:bottom w:val="single" w:sz="8" w:space="1" w:color="646466"/>
        </w:pBdr>
        <w:spacing w:before="120"/>
        <w:ind w:left="142"/>
        <w:rPr>
          <w:b/>
          <w:color w:val="5E6062"/>
          <w:sz w:val="20"/>
          <w:szCs w:val="20"/>
        </w:rPr>
      </w:pPr>
      <w:r w:rsidRPr="00216468">
        <w:rPr>
          <w:b/>
          <w:color w:val="5E6062"/>
          <w:sz w:val="20"/>
          <w:szCs w:val="20"/>
        </w:rPr>
        <w:t>Please complete the details of the Equity Holders and Principals of Equity Holders below.</w:t>
      </w:r>
    </w:p>
    <w:p w:rsidR="009D061B" w:rsidRPr="007B6FDF" w:rsidRDefault="009D061B" w:rsidP="00015D52">
      <w:pPr>
        <w:keepNext/>
        <w:pBdr>
          <w:bottom w:val="single" w:sz="8" w:space="1" w:color="646466"/>
        </w:pBdr>
        <w:spacing w:before="1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 w:rsidR="00216468">
        <w:rPr>
          <w:rFonts w:eastAsia="Arial" w:cs="Arial"/>
          <w:b/>
          <w:bCs/>
          <w:color w:val="8B2411"/>
          <w:sz w:val="24"/>
          <w:szCs w:val="20"/>
        </w:rPr>
        <w:t>C (II): EQUITY HOLDERS</w:t>
      </w:r>
    </w:p>
    <w:p w:rsidR="009D061B" w:rsidRDefault="009D061B" w:rsidP="008F63A4">
      <w:pPr>
        <w:spacing w:line="200" w:lineRule="exact"/>
        <w:rPr>
          <w:sz w:val="20"/>
          <w:szCs w:val="20"/>
        </w:rPr>
      </w:pPr>
    </w:p>
    <w:p w:rsidR="009D061B" w:rsidRPr="001834E1" w:rsidRDefault="00216468" w:rsidP="008F63A4">
      <w:pPr>
        <w:spacing w:line="288" w:lineRule="auto"/>
        <w:ind w:left="142"/>
        <w:rPr>
          <w:b/>
          <w:color w:val="5E6062"/>
          <w:sz w:val="20"/>
          <w:szCs w:val="20"/>
        </w:rPr>
      </w:pPr>
      <w:r>
        <w:rPr>
          <w:b/>
          <w:color w:val="5E6062"/>
          <w:sz w:val="20"/>
          <w:szCs w:val="20"/>
        </w:rPr>
        <w:t>Please complete one page for each Equity H</w:t>
      </w:r>
      <w:r w:rsidR="008C6E2D">
        <w:rPr>
          <w:b/>
          <w:color w:val="5E6062"/>
          <w:sz w:val="20"/>
          <w:szCs w:val="20"/>
        </w:rPr>
        <w:t>older and attach to the Comprehensive</w:t>
      </w:r>
      <w:r>
        <w:rPr>
          <w:b/>
          <w:color w:val="5E6062"/>
          <w:sz w:val="20"/>
          <w:szCs w:val="20"/>
        </w:rPr>
        <w:t xml:space="preserve"> Buy/Sell Agreement order form.</w:t>
      </w:r>
    </w:p>
    <w:tbl>
      <w:tblPr>
        <w:tblW w:w="1006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2614"/>
        <w:gridCol w:w="7450"/>
      </w:tblGrid>
      <w:tr w:rsidR="00DF3F3F" w:rsidRPr="00DF3F3F" w:rsidTr="00A318AE">
        <w:trPr>
          <w:trHeight w:val="442"/>
        </w:trPr>
        <w:tc>
          <w:tcPr>
            <w:tcW w:w="2614" w:type="dxa"/>
            <w:tcBorders>
              <w:bottom w:val="single" w:sz="4" w:space="0" w:color="C7C8CA"/>
            </w:tcBorders>
            <w:vAlign w:val="bottom"/>
          </w:tcPr>
          <w:p w:rsidR="00216468" w:rsidRPr="00DF3F3F" w:rsidRDefault="00216468" w:rsidP="00DF3F3F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Name of Equity Holder or Trustee (if applicable)</w:t>
            </w:r>
          </w:p>
        </w:tc>
        <w:tc>
          <w:tcPr>
            <w:tcW w:w="7450" w:type="dxa"/>
            <w:tcBorders>
              <w:bottom w:val="single" w:sz="4" w:space="0" w:color="C7C8CA"/>
            </w:tcBorders>
            <w:vAlign w:val="bottom"/>
          </w:tcPr>
          <w:p w:rsidR="00216468" w:rsidRPr="00DF3F3F" w:rsidRDefault="00967D3C" w:rsidP="00DF3F3F">
            <w:pPr>
              <w:spacing w:before="60" w:after="60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DF3F3F" w:rsidRPr="00DF3F3F" w:rsidTr="00A318AE">
        <w:trPr>
          <w:trHeight w:val="442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216468" w:rsidRPr="00DF3F3F" w:rsidRDefault="00216468" w:rsidP="00A318AE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ACN (if applicable)</w:t>
            </w:r>
          </w:p>
        </w:tc>
        <w:tc>
          <w:tcPr>
            <w:tcW w:w="7450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216468" w:rsidRPr="00DF3F3F" w:rsidRDefault="00967D3C" w:rsidP="00DF3F3F">
            <w:pPr>
              <w:spacing w:before="60" w:after="60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 xml:space="preserve"> -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 xml:space="preserve"> -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DF3F3F" w:rsidRPr="00DF3F3F" w:rsidTr="00A318AE">
        <w:trPr>
          <w:trHeight w:val="442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</w:tcPr>
          <w:p w:rsidR="00216468" w:rsidRPr="00DF3F3F" w:rsidRDefault="00216468" w:rsidP="00216468">
            <w:pPr>
              <w:spacing w:before="12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Type of Entity</w:t>
            </w:r>
          </w:p>
        </w:tc>
        <w:tc>
          <w:tcPr>
            <w:tcW w:w="7450" w:type="dxa"/>
            <w:tcBorders>
              <w:top w:val="single" w:sz="4" w:space="0" w:color="C7C8CA"/>
              <w:bottom w:val="single" w:sz="4" w:space="0" w:color="C7C8CA"/>
            </w:tcBorders>
            <w:vAlign w:val="center"/>
          </w:tcPr>
          <w:p w:rsidR="00216468" w:rsidRPr="00DF3F3F" w:rsidRDefault="00967D3C" w:rsidP="00216468">
            <w:pPr>
              <w:spacing w:before="60" w:after="60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 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Individual</w:t>
            </w:r>
          </w:p>
          <w:p w:rsidR="00216468" w:rsidRPr="00DF3F3F" w:rsidRDefault="00967D3C" w:rsidP="00216468">
            <w:pPr>
              <w:spacing w:before="60" w:after="60"/>
              <w:rPr>
                <w:rFonts w:cs="Arial"/>
                <w:i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 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Company (</w:t>
            </w:r>
            <w:r w:rsidR="00216468" w:rsidRPr="00DF3F3F">
              <w:rPr>
                <w:rFonts w:cs="Arial"/>
                <w:i/>
                <w:color w:val="5E6062"/>
                <w:sz w:val="20"/>
                <w:szCs w:val="20"/>
              </w:rPr>
              <w:t>note it may be necessary to consider deemed dividend rules</w:t>
            </w:r>
          </w:p>
          <w:p w:rsidR="00216468" w:rsidRPr="00DF3F3F" w:rsidRDefault="00216468" w:rsidP="00216468">
            <w:pPr>
              <w:spacing w:before="60" w:after="60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i/>
                <w:color w:val="5E6062"/>
                <w:sz w:val="20"/>
                <w:szCs w:val="20"/>
              </w:rPr>
              <w:t xml:space="preserve">      of Section 109C TAA 36 if insurance ownership self-ownership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)</w:t>
            </w:r>
          </w:p>
          <w:p w:rsidR="00216468" w:rsidRPr="00DF3F3F" w:rsidRDefault="00967D3C" w:rsidP="00216468">
            <w:pPr>
              <w:spacing w:before="60" w:after="60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 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Company as trustee</w:t>
            </w:r>
          </w:p>
          <w:p w:rsidR="00216468" w:rsidRPr="00DF3F3F" w:rsidRDefault="00967D3C" w:rsidP="00CE5281">
            <w:pPr>
              <w:spacing w:before="60" w:after="60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 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 xml:space="preserve">Other (specify):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DF3F3F" w:rsidRPr="00DF3F3F" w:rsidTr="00A318AE">
        <w:trPr>
          <w:trHeight w:val="442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216468" w:rsidRPr="00DF3F3F" w:rsidRDefault="00216468" w:rsidP="00DF3F3F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Registered Address</w:t>
            </w:r>
          </w:p>
        </w:tc>
        <w:tc>
          <w:tcPr>
            <w:tcW w:w="7450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216468" w:rsidRPr="00DF3F3F" w:rsidRDefault="00967D3C" w:rsidP="00DF3F3F">
            <w:pPr>
              <w:spacing w:before="60" w:after="60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DF3F3F" w:rsidRPr="00DF3F3F" w:rsidTr="00A318AE">
        <w:trPr>
          <w:trHeight w:val="442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216468" w:rsidRPr="00DF3F3F" w:rsidRDefault="00216468" w:rsidP="00DF3F3F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Beneficial Ownership</w:t>
            </w:r>
          </w:p>
        </w:tc>
        <w:tc>
          <w:tcPr>
            <w:tcW w:w="7450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216468" w:rsidRPr="00DF3F3F" w:rsidRDefault="00216468" w:rsidP="00DF3F3F">
            <w:pPr>
              <w:spacing w:before="60" w:after="60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Do they hold the interest beneficially?   </w:t>
            </w:r>
            <w:r w:rsidR="00967D3C"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="00967D3C"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YES       </w:t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 xml:space="preserve"> NO</w:t>
            </w:r>
          </w:p>
        </w:tc>
      </w:tr>
      <w:tr w:rsidR="00DF3F3F" w:rsidRPr="00DF3F3F" w:rsidTr="00A318AE">
        <w:trPr>
          <w:trHeight w:val="442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</w:tcPr>
          <w:p w:rsidR="00216468" w:rsidRPr="00DF3F3F" w:rsidRDefault="00216468" w:rsidP="00216468">
            <w:pPr>
              <w:spacing w:before="120" w:after="12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If No, name of Trust Entity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br/>
              <w:t>(if applicable)</w:t>
            </w:r>
          </w:p>
        </w:tc>
        <w:tc>
          <w:tcPr>
            <w:tcW w:w="7450" w:type="dxa"/>
            <w:tcBorders>
              <w:top w:val="single" w:sz="4" w:space="0" w:color="C7C8CA"/>
              <w:bottom w:val="single" w:sz="4" w:space="0" w:color="C7C8CA"/>
            </w:tcBorders>
            <w:vAlign w:val="center"/>
          </w:tcPr>
          <w:p w:rsidR="00216468" w:rsidRPr="00DF3F3F" w:rsidRDefault="00967D3C" w:rsidP="00216468">
            <w:pPr>
              <w:spacing w:before="60" w:after="60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DF3F3F" w:rsidRPr="00DF3F3F" w:rsidTr="00A318AE">
        <w:trPr>
          <w:trHeight w:val="442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</w:tcPr>
          <w:p w:rsidR="00216468" w:rsidRPr="00DF3F3F" w:rsidRDefault="00216468" w:rsidP="00216468">
            <w:pPr>
              <w:spacing w:before="120" w:after="12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Type of Trust Entity</w:t>
            </w:r>
          </w:p>
        </w:tc>
        <w:tc>
          <w:tcPr>
            <w:tcW w:w="7450" w:type="dxa"/>
            <w:tcBorders>
              <w:top w:val="single" w:sz="4" w:space="0" w:color="C7C8CA"/>
              <w:bottom w:val="single" w:sz="4" w:space="0" w:color="C7C8CA"/>
            </w:tcBorders>
            <w:vAlign w:val="center"/>
          </w:tcPr>
          <w:p w:rsidR="00216468" w:rsidRPr="00DF3F3F" w:rsidRDefault="00967D3C" w:rsidP="00216468">
            <w:pPr>
              <w:spacing w:before="60" w:after="60"/>
              <w:ind w:left="363" w:hanging="346"/>
              <w:rPr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 xml:space="preserve">Fixed </w:t>
            </w:r>
            <w:r w:rsidR="00216468" w:rsidRPr="00DF3F3F">
              <w:rPr>
                <w:color w:val="5E6062"/>
                <w:sz w:val="20"/>
                <w:szCs w:val="20"/>
              </w:rPr>
              <w:t xml:space="preserve">Unit </w:t>
            </w:r>
          </w:p>
          <w:p w:rsidR="00216468" w:rsidRPr="00DF3F3F" w:rsidRDefault="00967D3C" w:rsidP="00216468">
            <w:pPr>
              <w:spacing w:before="60" w:after="60"/>
              <w:ind w:left="360" w:hanging="344"/>
              <w:rPr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216468" w:rsidRPr="00DF3F3F">
              <w:rPr>
                <w:color w:val="5E6062"/>
                <w:sz w:val="20"/>
                <w:szCs w:val="20"/>
              </w:rPr>
              <w:t xml:space="preserve">Non-Fixed Unit </w:t>
            </w:r>
          </w:p>
          <w:p w:rsidR="00216468" w:rsidRPr="00DF3F3F" w:rsidRDefault="00967D3C" w:rsidP="00216468">
            <w:pPr>
              <w:spacing w:before="60" w:after="60"/>
              <w:ind w:left="360" w:hanging="344"/>
              <w:rPr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216468" w:rsidRPr="00DF3F3F">
              <w:rPr>
                <w:color w:val="5E6062"/>
                <w:sz w:val="20"/>
                <w:szCs w:val="20"/>
              </w:rPr>
              <w:t xml:space="preserve">Discretionary/Family </w:t>
            </w:r>
          </w:p>
          <w:p w:rsidR="00216468" w:rsidRPr="00DF3F3F" w:rsidRDefault="00967D3C" w:rsidP="00216468">
            <w:pPr>
              <w:spacing w:before="60" w:after="60"/>
              <w:ind w:left="360" w:hanging="344"/>
              <w:rPr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216468" w:rsidRPr="00DF3F3F">
              <w:rPr>
                <w:color w:val="5E6062"/>
                <w:sz w:val="20"/>
                <w:szCs w:val="20"/>
              </w:rPr>
              <w:t>Hybrid</w:t>
            </w:r>
          </w:p>
        </w:tc>
      </w:tr>
      <w:tr w:rsidR="00DF3F3F" w:rsidRPr="00DF3F3F" w:rsidTr="00A318AE">
        <w:trPr>
          <w:trHeight w:val="442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</w:tcPr>
          <w:p w:rsidR="00216468" w:rsidRPr="00DF3F3F" w:rsidRDefault="00216468" w:rsidP="00216468">
            <w:pPr>
              <w:spacing w:before="12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Signatories for Equity Holder</w:t>
            </w:r>
          </w:p>
        </w:tc>
        <w:tc>
          <w:tcPr>
            <w:tcW w:w="7450" w:type="dxa"/>
            <w:tcBorders>
              <w:top w:val="single" w:sz="4" w:space="0" w:color="C7C8CA"/>
              <w:bottom w:val="single" w:sz="4" w:space="0" w:color="C7C8CA"/>
            </w:tcBorders>
            <w:vAlign w:val="center"/>
          </w:tcPr>
          <w:p w:rsidR="00216468" w:rsidRPr="00DF3F3F" w:rsidRDefault="00216468" w:rsidP="00216468">
            <w:pPr>
              <w:spacing w:before="60" w:after="60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Signatory 1: </w:t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  <w:p w:rsidR="00216468" w:rsidRPr="00DF3F3F" w:rsidRDefault="00216468" w:rsidP="00216468">
            <w:pPr>
              <w:spacing w:before="60" w:after="60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Signatory 2: </w:t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967D3C"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DF3F3F" w:rsidRPr="00DF3F3F" w:rsidTr="00A318AE">
        <w:trPr>
          <w:trHeight w:val="442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216468" w:rsidRPr="00DF3F3F" w:rsidRDefault="00216468" w:rsidP="00A318AE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Principal of Equity Holder</w:t>
            </w:r>
          </w:p>
        </w:tc>
        <w:tc>
          <w:tcPr>
            <w:tcW w:w="7450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216468" w:rsidRPr="00DF3F3F" w:rsidRDefault="00967D3C" w:rsidP="00A318AE">
            <w:pPr>
              <w:spacing w:before="60" w:after="60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DF3F3F" w:rsidRPr="00DF3F3F" w:rsidTr="00A318AE">
        <w:trPr>
          <w:trHeight w:val="442"/>
        </w:trPr>
        <w:tc>
          <w:tcPr>
            <w:tcW w:w="2614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216468" w:rsidRPr="00DF3F3F" w:rsidRDefault="00216468" w:rsidP="00A318AE">
            <w:pPr>
              <w:spacing w:before="12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Address of Principal of Equity Holder</w:t>
            </w:r>
          </w:p>
        </w:tc>
        <w:tc>
          <w:tcPr>
            <w:tcW w:w="7450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216468" w:rsidRPr="00DF3F3F" w:rsidRDefault="00967D3C" w:rsidP="00A318AE">
            <w:pPr>
              <w:spacing w:before="60" w:after="60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</w:tbl>
    <w:p w:rsidR="003B0756" w:rsidRDefault="003B0756" w:rsidP="008F63A4">
      <w:pPr>
        <w:pStyle w:val="Heading2"/>
        <w:spacing w:before="80"/>
        <w:rPr>
          <w:rFonts w:asciiTheme="minorHAnsi" w:hAnsiTheme="minorHAnsi"/>
          <w:color w:val="5E6062"/>
        </w:rPr>
      </w:pPr>
    </w:p>
    <w:tbl>
      <w:tblPr>
        <w:tblW w:w="1006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10064"/>
      </w:tblGrid>
      <w:tr w:rsidR="00DF3F3F" w:rsidRPr="00DF3F3F" w:rsidTr="00216468">
        <w:trPr>
          <w:trHeight w:val="288"/>
        </w:trPr>
        <w:tc>
          <w:tcPr>
            <w:tcW w:w="10064" w:type="dxa"/>
            <w:tcBorders>
              <w:bottom w:val="single" w:sz="4" w:space="0" w:color="C7C8CA"/>
            </w:tcBorders>
            <w:shd w:val="clear" w:color="auto" w:fill="D9D9D9"/>
          </w:tcPr>
          <w:p w:rsidR="00216468" w:rsidRPr="00DF3F3F" w:rsidRDefault="00216468" w:rsidP="0054327D">
            <w:pPr>
              <w:tabs>
                <w:tab w:val="left" w:pos="408"/>
                <w:tab w:val="center" w:pos="5244"/>
                <w:tab w:val="center" w:pos="5592"/>
              </w:tabs>
              <w:suppressAutoHyphens/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t>Equity in Primary Business 1 (please complete)</w:t>
            </w:r>
          </w:p>
        </w:tc>
      </w:tr>
      <w:tr w:rsidR="00DF3F3F" w:rsidRPr="00DF3F3F" w:rsidTr="00216468">
        <w:trPr>
          <w:trHeight w:val="454"/>
        </w:trPr>
        <w:tc>
          <w:tcPr>
            <w:tcW w:w="10064" w:type="dxa"/>
            <w:tcBorders>
              <w:top w:val="single" w:sz="4" w:space="0" w:color="C7C8CA"/>
              <w:bottom w:val="single" w:sz="4" w:space="0" w:color="C7C8CA"/>
            </w:tcBorders>
          </w:tcPr>
          <w:p w:rsidR="00216468" w:rsidRPr="00DF3F3F" w:rsidRDefault="00216468" w:rsidP="0054327D">
            <w:pPr>
              <w:tabs>
                <w:tab w:val="left" w:pos="408"/>
                <w:tab w:val="center" w:pos="5244"/>
                <w:tab w:val="center" w:pos="5592"/>
              </w:tabs>
              <w:suppressAutoHyphens/>
              <w:spacing w:before="60" w:after="60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For example: number of shares held in Primary Business Company, number of units held in Primary Business Unit Trust, interest in partnership etc.</w:t>
            </w:r>
          </w:p>
          <w:p w:rsidR="00216468" w:rsidRPr="00DF3F3F" w:rsidRDefault="00967D3C" w:rsidP="0054327D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216468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 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 xml:space="preserve">Number of shares </w:t>
            </w:r>
            <w:r w:rsidR="00590261">
              <w:rPr>
                <w:rFonts w:cs="Arial"/>
                <w:color w:val="5E6062"/>
                <w:sz w:val="20"/>
                <w:szCs w:val="20"/>
              </w:rPr>
              <w:t xml:space="preserve">/ units </w:t>
            </w:r>
          </w:p>
          <w:p w:rsidR="00216468" w:rsidRPr="00DF3F3F" w:rsidRDefault="00967D3C" w:rsidP="0054327D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216468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216468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="00216468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 </w:t>
            </w:r>
            <w:r w:rsidR="00216468" w:rsidRPr="00DF3F3F">
              <w:rPr>
                <w:rFonts w:cs="Arial"/>
                <w:color w:val="5E6062"/>
                <w:sz w:val="20"/>
                <w:szCs w:val="20"/>
              </w:rPr>
              <w:t xml:space="preserve">Type of shares </w:t>
            </w:r>
            <w:r w:rsidR="00590261">
              <w:rPr>
                <w:rFonts w:cs="Arial"/>
                <w:color w:val="5E6062"/>
                <w:sz w:val="20"/>
                <w:szCs w:val="20"/>
              </w:rPr>
              <w:t xml:space="preserve">/ units </w:t>
            </w:r>
          </w:p>
          <w:p w:rsidR="00216468" w:rsidRPr="00DF3F3F" w:rsidRDefault="00216468" w:rsidP="0054327D">
            <w:pPr>
              <w:tabs>
                <w:tab w:val="left" w:pos="408"/>
                <w:tab w:val="center" w:pos="5244"/>
                <w:tab w:val="center" w:pos="5592"/>
              </w:tabs>
              <w:suppressAutoHyphens/>
              <w:spacing w:before="60" w:after="60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</w:p>
        </w:tc>
      </w:tr>
    </w:tbl>
    <w:p w:rsidR="00526C34" w:rsidRDefault="00526C34" w:rsidP="00034DB2">
      <w:pPr>
        <w:keepNext/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</w:p>
    <w:p w:rsidR="00526C34" w:rsidRDefault="00526C34">
      <w:pPr>
        <w:rPr>
          <w:rFonts w:eastAsia="Arial" w:cs="Arial"/>
          <w:b/>
          <w:bCs/>
          <w:color w:val="8B2411"/>
          <w:sz w:val="24"/>
          <w:szCs w:val="20"/>
        </w:rPr>
      </w:pPr>
      <w:r>
        <w:rPr>
          <w:rFonts w:eastAsia="Arial" w:cs="Arial"/>
          <w:b/>
          <w:bCs/>
          <w:color w:val="8B2411"/>
          <w:sz w:val="24"/>
          <w:szCs w:val="20"/>
        </w:rPr>
        <w:br w:type="page"/>
      </w:r>
    </w:p>
    <w:p w:rsidR="0054327D" w:rsidRPr="007B6FDF" w:rsidRDefault="0054327D" w:rsidP="0054327D">
      <w:pPr>
        <w:keepNext/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lastRenderedPageBreak/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C (II</w:t>
      </w:r>
      <w:r w:rsidR="009F5F6B">
        <w:rPr>
          <w:rFonts w:eastAsia="Arial" w:cs="Arial"/>
          <w:b/>
          <w:bCs/>
          <w:color w:val="8B2411"/>
          <w:sz w:val="24"/>
          <w:szCs w:val="20"/>
        </w:rPr>
        <w:t>I): ADDITIONAL PARTIES</w:t>
      </w:r>
    </w:p>
    <w:p w:rsidR="0054327D" w:rsidRDefault="0054327D" w:rsidP="0054327D">
      <w:pPr>
        <w:pStyle w:val="Heading2"/>
        <w:spacing w:before="120" w:after="120"/>
        <w:ind w:left="108"/>
        <w:rPr>
          <w:rFonts w:asciiTheme="minorHAnsi" w:hAnsiTheme="minorHAnsi"/>
          <w:color w:val="5E6062"/>
        </w:rPr>
      </w:pPr>
      <w:r w:rsidRPr="0054327D">
        <w:rPr>
          <w:rFonts w:asciiTheme="minorHAnsi" w:hAnsiTheme="minorHAnsi"/>
          <w:color w:val="5E6062"/>
        </w:rPr>
        <w:t>Include any additional parties to the agreement other than the Equity Holders, Principals of Equity Holders &amp; Insureds relating to Equity Holders that are shown on the next page. Additional legal tailoring costs may apply where additional parties are involved.</w:t>
      </w:r>
    </w:p>
    <w:tbl>
      <w:tblPr>
        <w:tblW w:w="10118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6158"/>
        <w:gridCol w:w="1980"/>
        <w:gridCol w:w="1980"/>
      </w:tblGrid>
      <w:tr w:rsidR="0054327D" w:rsidRPr="0054327D" w:rsidTr="0054327D">
        <w:trPr>
          <w:trHeight w:val="397"/>
        </w:trPr>
        <w:tc>
          <w:tcPr>
            <w:tcW w:w="6158" w:type="dxa"/>
            <w:vAlign w:val="center"/>
          </w:tcPr>
          <w:p w:rsidR="0054327D" w:rsidRPr="0054327D" w:rsidRDefault="0054327D" w:rsidP="00590261">
            <w:pPr>
              <w:spacing w:before="60" w:after="60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  <w:r w:rsidRPr="0054327D">
              <w:rPr>
                <w:rFonts w:cs="Arial"/>
                <w:b/>
                <w:color w:val="5E6062"/>
                <w:sz w:val="20"/>
                <w:szCs w:val="20"/>
              </w:rPr>
              <w:t>Are there any additional parties participating in the deed (e.g.</w:t>
            </w:r>
            <w:r w:rsidR="00590261">
              <w:rPr>
                <w:rFonts w:cs="Arial"/>
                <w:b/>
                <w:color w:val="5E6062"/>
                <w:sz w:val="20"/>
                <w:szCs w:val="20"/>
              </w:rPr>
              <w:t xml:space="preserve"> an associated entity</w:t>
            </w:r>
            <w:r w:rsidRPr="0054327D">
              <w:rPr>
                <w:rFonts w:cs="Arial"/>
                <w:b/>
                <w:color w:val="5E6062"/>
                <w:sz w:val="20"/>
                <w:szCs w:val="20"/>
              </w:rPr>
              <w:t xml:space="preserve">)? </w:t>
            </w:r>
          </w:p>
        </w:tc>
        <w:tc>
          <w:tcPr>
            <w:tcW w:w="1980" w:type="dxa"/>
            <w:vAlign w:val="center"/>
          </w:tcPr>
          <w:p w:rsidR="0054327D" w:rsidRPr="0054327D" w:rsidRDefault="00967D3C" w:rsidP="0054327D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54327D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27D" w:rsidRPr="0054327D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54327D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54327D" w:rsidRPr="0054327D">
              <w:rPr>
                <w:rFonts w:cs="Arial"/>
                <w:color w:val="5E6062"/>
                <w:sz w:val="20"/>
                <w:szCs w:val="20"/>
              </w:rPr>
              <w:t xml:space="preserve"> Yes</w:t>
            </w:r>
          </w:p>
        </w:tc>
        <w:tc>
          <w:tcPr>
            <w:tcW w:w="1980" w:type="dxa"/>
            <w:vAlign w:val="center"/>
          </w:tcPr>
          <w:p w:rsidR="0054327D" w:rsidRPr="0054327D" w:rsidRDefault="00967D3C" w:rsidP="0054327D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54327D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27D" w:rsidRPr="0054327D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54327D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54327D" w:rsidRPr="0054327D">
              <w:rPr>
                <w:rFonts w:cs="Arial"/>
                <w:color w:val="5E6062"/>
                <w:sz w:val="20"/>
                <w:szCs w:val="20"/>
              </w:rPr>
              <w:t xml:space="preserve"> No</w:t>
            </w:r>
          </w:p>
        </w:tc>
      </w:tr>
    </w:tbl>
    <w:p w:rsidR="0054327D" w:rsidRDefault="0054327D" w:rsidP="0054327D">
      <w:pPr>
        <w:pStyle w:val="Heading2"/>
        <w:spacing w:before="240" w:after="240"/>
        <w:ind w:left="108"/>
        <w:rPr>
          <w:rFonts w:asciiTheme="minorHAnsi" w:hAnsiTheme="minorHAnsi"/>
          <w:b w:val="0"/>
          <w:color w:val="5E6062"/>
        </w:rPr>
      </w:pPr>
      <w:r>
        <w:rPr>
          <w:rFonts w:asciiTheme="minorHAnsi" w:hAnsiTheme="minorHAnsi"/>
          <w:b w:val="0"/>
          <w:color w:val="5E6062"/>
        </w:rPr>
        <w:t xml:space="preserve">If </w:t>
      </w:r>
      <w:proofErr w:type="gramStart"/>
      <w:r>
        <w:rPr>
          <w:rFonts w:asciiTheme="minorHAnsi" w:hAnsiTheme="minorHAnsi"/>
          <w:b w:val="0"/>
          <w:color w:val="5E6062"/>
        </w:rPr>
        <w:t>Yes</w:t>
      </w:r>
      <w:proofErr w:type="gramEnd"/>
      <w:r>
        <w:rPr>
          <w:rFonts w:asciiTheme="minorHAnsi" w:hAnsiTheme="minorHAnsi"/>
          <w:b w:val="0"/>
          <w:color w:val="5E6062"/>
        </w:rPr>
        <w:t>, complete this section: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83"/>
        <w:gridCol w:w="7938"/>
      </w:tblGrid>
      <w:tr w:rsidR="00DF3F3F" w:rsidRPr="00DF3F3F" w:rsidTr="00E927F0">
        <w:trPr>
          <w:trHeight w:val="425"/>
        </w:trPr>
        <w:tc>
          <w:tcPr>
            <w:tcW w:w="1843" w:type="dxa"/>
            <w:vAlign w:val="bottom"/>
          </w:tcPr>
          <w:p w:rsidR="0054327D" w:rsidRPr="00DF3F3F" w:rsidRDefault="0054327D" w:rsidP="0054327D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b/>
                <w:color w:val="5E6062"/>
              </w:rPr>
              <w:t>Additional Party 1</w:t>
            </w:r>
            <w:r w:rsidRPr="00DF3F3F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8221" w:type="dxa"/>
            <w:gridSpan w:val="2"/>
            <w:vAlign w:val="bottom"/>
          </w:tcPr>
          <w:p w:rsidR="0054327D" w:rsidRPr="00DF3F3F" w:rsidRDefault="0054327D" w:rsidP="00D043C0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t xml:space="preserve">Name: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8851E4" w:rsidRPr="00DF3F3F" w:rsidTr="007E471F">
        <w:trPr>
          <w:trHeight w:val="425"/>
        </w:trPr>
        <w:tc>
          <w:tcPr>
            <w:tcW w:w="1843" w:type="dxa"/>
          </w:tcPr>
          <w:p w:rsidR="008851E4" w:rsidRPr="00A2186F" w:rsidRDefault="008851E4" w:rsidP="0054327D">
            <w:pPr>
              <w:pStyle w:val="BodyText"/>
              <w:ind w:left="-108"/>
              <w:rPr>
                <w:rFonts w:asciiTheme="minorHAnsi" w:hAnsiTheme="minorHAnsi" w:cstheme="minorHAnsi"/>
                <w:b/>
                <w:color w:val="5E6062"/>
              </w:rPr>
            </w:pPr>
            <w:r w:rsidRPr="00A2186F">
              <w:rPr>
                <w:rFonts w:asciiTheme="minorHAnsi" w:hAnsiTheme="minorHAnsi" w:cstheme="minorHAnsi"/>
                <w:color w:val="5E6062"/>
              </w:rPr>
              <w:t>Type of Entity</w:t>
            </w:r>
          </w:p>
        </w:tc>
        <w:tc>
          <w:tcPr>
            <w:tcW w:w="8221" w:type="dxa"/>
            <w:gridSpan w:val="2"/>
            <w:vAlign w:val="center"/>
          </w:tcPr>
          <w:p w:rsidR="008851E4" w:rsidRPr="008851E4" w:rsidRDefault="008851E4" w:rsidP="008851E4">
            <w:pPr>
              <w:spacing w:before="60" w:after="60"/>
              <w:ind w:left="742"/>
              <w:rPr>
                <w:rFonts w:cstheme="minorHAnsi"/>
                <w:color w:val="5E6062"/>
                <w:sz w:val="20"/>
                <w:szCs w:val="20"/>
              </w:rPr>
            </w:pPr>
            <w:r w:rsidRPr="008851E4">
              <w:rPr>
                <w:rFonts w:cstheme="minorHAnsi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1E4">
              <w:rPr>
                <w:rFonts w:cstheme="minorHAnsi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theme="minorHAnsi"/>
                <w:b/>
                <w:color w:val="5E6062"/>
                <w:sz w:val="20"/>
                <w:szCs w:val="20"/>
              </w:rPr>
            </w:r>
            <w:r w:rsidR="00E86E34">
              <w:rPr>
                <w:rFonts w:cstheme="minorHAnsi"/>
                <w:b/>
                <w:color w:val="5E6062"/>
                <w:sz w:val="20"/>
                <w:szCs w:val="20"/>
              </w:rPr>
              <w:fldChar w:fldCharType="separate"/>
            </w:r>
            <w:r w:rsidRPr="008851E4">
              <w:rPr>
                <w:rFonts w:cstheme="minorHAnsi"/>
                <w:b/>
                <w:color w:val="5E6062"/>
                <w:sz w:val="20"/>
                <w:szCs w:val="20"/>
              </w:rPr>
              <w:fldChar w:fldCharType="end"/>
            </w:r>
            <w:r w:rsidRPr="008851E4">
              <w:rPr>
                <w:rFonts w:cstheme="minorHAnsi"/>
                <w:b/>
                <w:color w:val="5E6062"/>
                <w:sz w:val="20"/>
                <w:szCs w:val="20"/>
              </w:rPr>
              <w:t xml:space="preserve">  </w:t>
            </w:r>
            <w:r w:rsidRPr="008851E4">
              <w:rPr>
                <w:rFonts w:cstheme="minorHAnsi"/>
                <w:color w:val="5E6062"/>
                <w:sz w:val="20"/>
                <w:szCs w:val="20"/>
              </w:rPr>
              <w:t>Company</w:t>
            </w:r>
          </w:p>
          <w:p w:rsidR="008851E4" w:rsidRPr="008851E4" w:rsidRDefault="008851E4" w:rsidP="008851E4">
            <w:pPr>
              <w:spacing w:before="60" w:after="60"/>
              <w:ind w:left="742"/>
              <w:rPr>
                <w:rFonts w:cstheme="minorHAnsi"/>
                <w:color w:val="5E6062"/>
                <w:sz w:val="20"/>
                <w:szCs w:val="20"/>
              </w:rPr>
            </w:pPr>
            <w:r w:rsidRPr="008851E4">
              <w:rPr>
                <w:rFonts w:cstheme="minorHAnsi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1E4">
              <w:rPr>
                <w:rFonts w:cstheme="minorHAnsi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theme="minorHAnsi"/>
                <w:b/>
                <w:color w:val="5E6062"/>
                <w:sz w:val="20"/>
                <w:szCs w:val="20"/>
              </w:rPr>
            </w:r>
            <w:r w:rsidR="00E86E34">
              <w:rPr>
                <w:rFonts w:cstheme="minorHAnsi"/>
                <w:b/>
                <w:color w:val="5E6062"/>
                <w:sz w:val="20"/>
                <w:szCs w:val="20"/>
              </w:rPr>
              <w:fldChar w:fldCharType="separate"/>
            </w:r>
            <w:r w:rsidRPr="008851E4">
              <w:rPr>
                <w:rFonts w:cstheme="minorHAnsi"/>
                <w:b/>
                <w:color w:val="5E6062"/>
                <w:sz w:val="20"/>
                <w:szCs w:val="20"/>
              </w:rPr>
              <w:fldChar w:fldCharType="end"/>
            </w:r>
            <w:r w:rsidRPr="008851E4">
              <w:rPr>
                <w:rFonts w:cstheme="minorHAnsi"/>
                <w:b/>
                <w:color w:val="5E6062"/>
                <w:sz w:val="20"/>
                <w:szCs w:val="20"/>
              </w:rPr>
              <w:t xml:space="preserve">  </w:t>
            </w:r>
            <w:r w:rsidRPr="008851E4">
              <w:rPr>
                <w:rFonts w:cstheme="minorHAnsi"/>
                <w:color w:val="5E6062"/>
                <w:sz w:val="20"/>
                <w:szCs w:val="20"/>
              </w:rPr>
              <w:t>Company as trustee</w:t>
            </w:r>
          </w:p>
          <w:p w:rsidR="008851E4" w:rsidRPr="008851E4" w:rsidRDefault="008851E4" w:rsidP="008851E4">
            <w:pPr>
              <w:spacing w:before="60" w:after="60"/>
              <w:ind w:left="742"/>
              <w:rPr>
                <w:rFonts w:cstheme="minorHAnsi"/>
                <w:color w:val="5E6062"/>
                <w:sz w:val="20"/>
                <w:szCs w:val="20"/>
              </w:rPr>
            </w:pPr>
            <w:r w:rsidRPr="008851E4">
              <w:rPr>
                <w:rFonts w:cstheme="minorHAnsi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1E4">
              <w:rPr>
                <w:rFonts w:cstheme="minorHAnsi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theme="minorHAnsi"/>
                <w:b/>
                <w:color w:val="5E6062"/>
                <w:sz w:val="20"/>
                <w:szCs w:val="20"/>
              </w:rPr>
            </w:r>
            <w:r w:rsidR="00E86E34">
              <w:rPr>
                <w:rFonts w:cstheme="minorHAnsi"/>
                <w:b/>
                <w:color w:val="5E6062"/>
                <w:sz w:val="20"/>
                <w:szCs w:val="20"/>
              </w:rPr>
              <w:fldChar w:fldCharType="separate"/>
            </w:r>
            <w:r w:rsidRPr="008851E4">
              <w:rPr>
                <w:rFonts w:cstheme="minorHAnsi"/>
                <w:b/>
                <w:color w:val="5E6062"/>
                <w:sz w:val="20"/>
                <w:szCs w:val="20"/>
              </w:rPr>
              <w:fldChar w:fldCharType="end"/>
            </w:r>
            <w:r w:rsidRPr="008851E4">
              <w:rPr>
                <w:rFonts w:cstheme="minorHAnsi"/>
                <w:b/>
                <w:color w:val="5E6062"/>
                <w:sz w:val="20"/>
                <w:szCs w:val="20"/>
              </w:rPr>
              <w:t xml:space="preserve">  </w:t>
            </w:r>
            <w:r w:rsidRPr="008851E4">
              <w:rPr>
                <w:rFonts w:cstheme="minorHAnsi"/>
                <w:color w:val="5E6062"/>
                <w:sz w:val="20"/>
                <w:szCs w:val="20"/>
              </w:rPr>
              <w:t>Individual as trustee</w:t>
            </w:r>
          </w:p>
          <w:p w:rsidR="008851E4" w:rsidRPr="008851E4" w:rsidRDefault="008851E4" w:rsidP="008851E4">
            <w:pPr>
              <w:spacing w:before="60" w:after="60"/>
              <w:ind w:left="742"/>
              <w:rPr>
                <w:rFonts w:cstheme="minorHAnsi"/>
                <w:color w:val="5E6062"/>
                <w:sz w:val="20"/>
                <w:szCs w:val="20"/>
              </w:rPr>
            </w:pPr>
            <w:r w:rsidRPr="008851E4">
              <w:rPr>
                <w:rFonts w:cstheme="minorHAnsi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1E4">
              <w:rPr>
                <w:rFonts w:cstheme="minorHAnsi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theme="minorHAnsi"/>
                <w:b/>
                <w:color w:val="5E6062"/>
                <w:sz w:val="20"/>
                <w:szCs w:val="20"/>
              </w:rPr>
            </w:r>
            <w:r w:rsidR="00E86E34">
              <w:rPr>
                <w:rFonts w:cstheme="minorHAnsi"/>
                <w:b/>
                <w:color w:val="5E6062"/>
                <w:sz w:val="20"/>
                <w:szCs w:val="20"/>
              </w:rPr>
              <w:fldChar w:fldCharType="separate"/>
            </w:r>
            <w:r w:rsidRPr="008851E4">
              <w:rPr>
                <w:rFonts w:cstheme="minorHAnsi"/>
                <w:b/>
                <w:color w:val="5E6062"/>
                <w:sz w:val="20"/>
                <w:szCs w:val="20"/>
              </w:rPr>
              <w:fldChar w:fldCharType="end"/>
            </w:r>
            <w:r w:rsidRPr="008851E4">
              <w:rPr>
                <w:rFonts w:cstheme="minorHAnsi"/>
                <w:b/>
                <w:color w:val="5E6062"/>
                <w:sz w:val="20"/>
                <w:szCs w:val="20"/>
              </w:rPr>
              <w:t xml:space="preserve">  </w:t>
            </w:r>
            <w:r w:rsidRPr="008851E4">
              <w:rPr>
                <w:rFonts w:cstheme="minorHAnsi"/>
                <w:color w:val="5E6062"/>
                <w:sz w:val="20"/>
                <w:szCs w:val="20"/>
              </w:rPr>
              <w:t>Partnership</w:t>
            </w:r>
          </w:p>
          <w:p w:rsidR="008851E4" w:rsidRPr="00DF3F3F" w:rsidRDefault="008851E4" w:rsidP="008851E4">
            <w:pPr>
              <w:pStyle w:val="BodyText"/>
              <w:ind w:left="742"/>
              <w:rPr>
                <w:rFonts w:asciiTheme="minorHAnsi" w:hAnsiTheme="minorHAnsi"/>
                <w:color w:val="5E6062"/>
              </w:rPr>
            </w:pPr>
            <w:r w:rsidRPr="008851E4">
              <w:rPr>
                <w:rFonts w:asciiTheme="minorHAnsi" w:hAnsiTheme="minorHAnsi" w:cstheme="minorHAnsi"/>
                <w:b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1E4">
              <w:rPr>
                <w:rFonts w:asciiTheme="minorHAnsi" w:hAnsiTheme="minorHAnsi" w:cstheme="minorHAnsi"/>
                <w:b/>
                <w:color w:val="5E6062"/>
              </w:rPr>
              <w:instrText xml:space="preserve"> FORMCHECKBOX </w:instrText>
            </w:r>
            <w:r w:rsidR="00E86E34">
              <w:rPr>
                <w:rFonts w:asciiTheme="minorHAnsi" w:hAnsiTheme="minorHAnsi" w:cstheme="minorHAnsi"/>
                <w:b/>
                <w:color w:val="5E6062"/>
              </w:rPr>
            </w:r>
            <w:r w:rsidR="00E86E34">
              <w:rPr>
                <w:rFonts w:asciiTheme="minorHAnsi" w:hAnsiTheme="minorHAnsi" w:cstheme="minorHAnsi"/>
                <w:b/>
                <w:color w:val="5E6062"/>
              </w:rPr>
              <w:fldChar w:fldCharType="separate"/>
            </w:r>
            <w:r w:rsidRPr="008851E4">
              <w:rPr>
                <w:rFonts w:asciiTheme="minorHAnsi" w:hAnsiTheme="minorHAnsi" w:cstheme="minorHAnsi"/>
                <w:b/>
                <w:color w:val="5E6062"/>
              </w:rPr>
              <w:fldChar w:fldCharType="end"/>
            </w:r>
            <w:r w:rsidRPr="008851E4">
              <w:rPr>
                <w:rFonts w:asciiTheme="minorHAnsi" w:hAnsiTheme="minorHAnsi" w:cstheme="minorHAnsi"/>
                <w:b/>
                <w:color w:val="5E6062"/>
              </w:rPr>
              <w:t xml:space="preserve">  </w:t>
            </w:r>
            <w:r w:rsidRPr="008851E4">
              <w:rPr>
                <w:rFonts w:asciiTheme="minorHAnsi" w:hAnsiTheme="minorHAnsi" w:cstheme="minorHAnsi"/>
                <w:color w:val="5E6062"/>
              </w:rPr>
              <w:t xml:space="preserve">Other (specify): </w: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8851E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</w:p>
        </w:tc>
      </w:tr>
      <w:tr w:rsidR="00DF3F3F" w:rsidRPr="00DF3F3F" w:rsidTr="00D043C0">
        <w:trPr>
          <w:trHeight w:val="425"/>
        </w:trPr>
        <w:tc>
          <w:tcPr>
            <w:tcW w:w="10064" w:type="dxa"/>
            <w:gridSpan w:val="3"/>
            <w:vAlign w:val="bottom"/>
          </w:tcPr>
          <w:p w:rsidR="0054327D" w:rsidRPr="00DF3F3F" w:rsidRDefault="0054327D" w:rsidP="00D043C0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t xml:space="preserve">ACN (if a Company):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F3F3F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F3F3F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DF3F3F" w:rsidRPr="00DF3F3F" w:rsidTr="00D043C0">
        <w:trPr>
          <w:trHeight w:val="425"/>
        </w:trPr>
        <w:tc>
          <w:tcPr>
            <w:tcW w:w="10064" w:type="dxa"/>
            <w:gridSpan w:val="3"/>
            <w:vAlign w:val="bottom"/>
          </w:tcPr>
          <w:p w:rsidR="0054327D" w:rsidRPr="00DF3F3F" w:rsidRDefault="0054327D" w:rsidP="00D043C0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t xml:space="preserve">Address: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DF3F3F" w:rsidRPr="00DF3F3F" w:rsidTr="0054327D">
        <w:trPr>
          <w:trHeight w:val="425"/>
        </w:trPr>
        <w:tc>
          <w:tcPr>
            <w:tcW w:w="2126" w:type="dxa"/>
            <w:gridSpan w:val="2"/>
            <w:vAlign w:val="bottom"/>
          </w:tcPr>
          <w:p w:rsidR="0054327D" w:rsidRPr="00DF3F3F" w:rsidRDefault="0054327D" w:rsidP="00E927F0">
            <w:pPr>
              <w:pStyle w:val="BodyText"/>
              <w:spacing w:before="120"/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t xml:space="preserve">Reason for participation (e.g. insurance ownership): </w:t>
            </w:r>
          </w:p>
        </w:tc>
        <w:tc>
          <w:tcPr>
            <w:tcW w:w="7938" w:type="dxa"/>
            <w:vAlign w:val="bottom"/>
          </w:tcPr>
          <w:p w:rsidR="0054327D" w:rsidRPr="00DF3F3F" w:rsidRDefault="00967D3C" w:rsidP="00D043C0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4327D"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F3F3F">
              <w:rPr>
                <w:rFonts w:asciiTheme="minorHAnsi" w:hAnsiTheme="minorHAnsi" w:cs="Arial"/>
                <w:color w:val="5E6062"/>
              </w:rPr>
            </w:r>
            <w:r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54327D"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4327D"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4327D"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4327D"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4327D"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54327D" w:rsidRDefault="0054327D" w:rsidP="0054327D">
      <w:pPr>
        <w:pStyle w:val="Heading2"/>
        <w:spacing w:before="80"/>
        <w:rPr>
          <w:rFonts w:asciiTheme="minorHAnsi" w:hAnsiTheme="minorHAnsi"/>
          <w:b w:val="0"/>
          <w:color w:val="5E6062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83"/>
        <w:gridCol w:w="7938"/>
      </w:tblGrid>
      <w:tr w:rsidR="00DF3F3F" w:rsidRPr="00DF3F3F" w:rsidTr="00E927F0">
        <w:trPr>
          <w:trHeight w:val="425"/>
        </w:trPr>
        <w:tc>
          <w:tcPr>
            <w:tcW w:w="1843" w:type="dxa"/>
            <w:vAlign w:val="bottom"/>
          </w:tcPr>
          <w:p w:rsidR="0054327D" w:rsidRPr="00DF3F3F" w:rsidRDefault="0054327D" w:rsidP="0054327D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b/>
                <w:color w:val="5E6062"/>
              </w:rPr>
              <w:t>Additional Party 2</w:t>
            </w:r>
            <w:r w:rsidRPr="00DF3F3F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8221" w:type="dxa"/>
            <w:gridSpan w:val="2"/>
            <w:vAlign w:val="bottom"/>
          </w:tcPr>
          <w:p w:rsidR="0054327D" w:rsidRPr="00DF3F3F" w:rsidRDefault="0054327D" w:rsidP="00D043C0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t xml:space="preserve">Name: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C90B24" w:rsidRPr="00DF3F3F" w:rsidTr="007E471F">
        <w:trPr>
          <w:trHeight w:val="425"/>
        </w:trPr>
        <w:tc>
          <w:tcPr>
            <w:tcW w:w="1843" w:type="dxa"/>
          </w:tcPr>
          <w:p w:rsidR="00C90B24" w:rsidRPr="00A2186F" w:rsidRDefault="00C90B24" w:rsidP="0054327D">
            <w:pPr>
              <w:pStyle w:val="BodyText"/>
              <w:ind w:left="-108"/>
              <w:rPr>
                <w:rFonts w:asciiTheme="minorHAnsi" w:hAnsiTheme="minorHAnsi" w:cstheme="minorHAnsi"/>
                <w:b/>
                <w:color w:val="5E6062"/>
              </w:rPr>
            </w:pPr>
            <w:r w:rsidRPr="00A2186F">
              <w:rPr>
                <w:rFonts w:asciiTheme="minorHAnsi" w:hAnsiTheme="minorHAnsi" w:cstheme="minorHAnsi"/>
                <w:color w:val="5E6062"/>
              </w:rPr>
              <w:t>Type of Entity</w:t>
            </w:r>
          </w:p>
        </w:tc>
        <w:tc>
          <w:tcPr>
            <w:tcW w:w="8221" w:type="dxa"/>
            <w:gridSpan w:val="2"/>
            <w:vAlign w:val="center"/>
          </w:tcPr>
          <w:p w:rsidR="00C90B24" w:rsidRPr="00C90B24" w:rsidRDefault="00C90B24" w:rsidP="00C90B24">
            <w:pPr>
              <w:spacing w:before="60" w:after="60"/>
              <w:ind w:left="742"/>
              <w:rPr>
                <w:rFonts w:cstheme="minorHAnsi"/>
                <w:color w:val="5E6062"/>
                <w:sz w:val="20"/>
                <w:szCs w:val="20"/>
              </w:rPr>
            </w:pPr>
            <w:r w:rsidRPr="00C90B24">
              <w:rPr>
                <w:rFonts w:cstheme="minorHAnsi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B24">
              <w:rPr>
                <w:rFonts w:cstheme="minorHAnsi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theme="minorHAnsi"/>
                <w:b/>
                <w:color w:val="5E6062"/>
                <w:sz w:val="20"/>
                <w:szCs w:val="20"/>
              </w:rPr>
            </w:r>
            <w:r w:rsidR="00E86E34">
              <w:rPr>
                <w:rFonts w:cstheme="minorHAnsi"/>
                <w:b/>
                <w:color w:val="5E6062"/>
                <w:sz w:val="20"/>
                <w:szCs w:val="20"/>
              </w:rPr>
              <w:fldChar w:fldCharType="separate"/>
            </w:r>
            <w:r w:rsidRPr="00C90B24">
              <w:rPr>
                <w:rFonts w:cstheme="minorHAnsi"/>
                <w:b/>
                <w:color w:val="5E6062"/>
                <w:sz w:val="20"/>
                <w:szCs w:val="20"/>
              </w:rPr>
              <w:fldChar w:fldCharType="end"/>
            </w:r>
            <w:r w:rsidRPr="00C90B24">
              <w:rPr>
                <w:rFonts w:cstheme="minorHAnsi"/>
                <w:b/>
                <w:color w:val="5E6062"/>
                <w:sz w:val="20"/>
                <w:szCs w:val="20"/>
              </w:rPr>
              <w:t xml:space="preserve">  </w:t>
            </w:r>
            <w:r w:rsidRPr="00C90B24">
              <w:rPr>
                <w:rFonts w:cstheme="minorHAnsi"/>
                <w:color w:val="5E6062"/>
                <w:sz w:val="20"/>
                <w:szCs w:val="20"/>
              </w:rPr>
              <w:t>Company</w:t>
            </w:r>
          </w:p>
          <w:p w:rsidR="00C90B24" w:rsidRPr="00C90B24" w:rsidRDefault="00C90B24" w:rsidP="00C90B24">
            <w:pPr>
              <w:spacing w:before="60" w:after="60"/>
              <w:ind w:left="742"/>
              <w:rPr>
                <w:rFonts w:cstheme="minorHAnsi"/>
                <w:color w:val="5E6062"/>
                <w:sz w:val="20"/>
                <w:szCs w:val="20"/>
              </w:rPr>
            </w:pPr>
            <w:r w:rsidRPr="00C90B24">
              <w:rPr>
                <w:rFonts w:cstheme="minorHAnsi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B24">
              <w:rPr>
                <w:rFonts w:cstheme="minorHAnsi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theme="minorHAnsi"/>
                <w:b/>
                <w:color w:val="5E6062"/>
                <w:sz w:val="20"/>
                <w:szCs w:val="20"/>
              </w:rPr>
            </w:r>
            <w:r w:rsidR="00E86E34">
              <w:rPr>
                <w:rFonts w:cstheme="minorHAnsi"/>
                <w:b/>
                <w:color w:val="5E6062"/>
                <w:sz w:val="20"/>
                <w:szCs w:val="20"/>
              </w:rPr>
              <w:fldChar w:fldCharType="separate"/>
            </w:r>
            <w:r w:rsidRPr="00C90B24">
              <w:rPr>
                <w:rFonts w:cstheme="minorHAnsi"/>
                <w:b/>
                <w:color w:val="5E6062"/>
                <w:sz w:val="20"/>
                <w:szCs w:val="20"/>
              </w:rPr>
              <w:fldChar w:fldCharType="end"/>
            </w:r>
            <w:r w:rsidRPr="00C90B24">
              <w:rPr>
                <w:rFonts w:cstheme="minorHAnsi"/>
                <w:b/>
                <w:color w:val="5E6062"/>
                <w:sz w:val="20"/>
                <w:szCs w:val="20"/>
              </w:rPr>
              <w:t xml:space="preserve">  </w:t>
            </w:r>
            <w:r w:rsidRPr="00C90B24">
              <w:rPr>
                <w:rFonts w:cstheme="minorHAnsi"/>
                <w:color w:val="5E6062"/>
                <w:sz w:val="20"/>
                <w:szCs w:val="20"/>
              </w:rPr>
              <w:t>Company as trustee</w:t>
            </w:r>
          </w:p>
          <w:p w:rsidR="00C90B24" w:rsidRPr="00C90B24" w:rsidRDefault="00C90B24" w:rsidP="00C90B24">
            <w:pPr>
              <w:spacing w:before="60" w:after="60"/>
              <w:ind w:left="742"/>
              <w:rPr>
                <w:rFonts w:cstheme="minorHAnsi"/>
                <w:color w:val="5E6062"/>
                <w:sz w:val="20"/>
                <w:szCs w:val="20"/>
              </w:rPr>
            </w:pPr>
            <w:r w:rsidRPr="00C90B24">
              <w:rPr>
                <w:rFonts w:cstheme="minorHAnsi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B24">
              <w:rPr>
                <w:rFonts w:cstheme="minorHAnsi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theme="minorHAnsi"/>
                <w:b/>
                <w:color w:val="5E6062"/>
                <w:sz w:val="20"/>
                <w:szCs w:val="20"/>
              </w:rPr>
            </w:r>
            <w:r w:rsidR="00E86E34">
              <w:rPr>
                <w:rFonts w:cstheme="minorHAnsi"/>
                <w:b/>
                <w:color w:val="5E6062"/>
                <w:sz w:val="20"/>
                <w:szCs w:val="20"/>
              </w:rPr>
              <w:fldChar w:fldCharType="separate"/>
            </w:r>
            <w:r w:rsidRPr="00C90B24">
              <w:rPr>
                <w:rFonts w:cstheme="minorHAnsi"/>
                <w:b/>
                <w:color w:val="5E6062"/>
                <w:sz w:val="20"/>
                <w:szCs w:val="20"/>
              </w:rPr>
              <w:fldChar w:fldCharType="end"/>
            </w:r>
            <w:r w:rsidRPr="00C90B24">
              <w:rPr>
                <w:rFonts w:cstheme="minorHAnsi"/>
                <w:b/>
                <w:color w:val="5E6062"/>
                <w:sz w:val="20"/>
                <w:szCs w:val="20"/>
              </w:rPr>
              <w:t xml:space="preserve">  </w:t>
            </w:r>
            <w:r w:rsidRPr="00C90B24">
              <w:rPr>
                <w:rFonts w:cstheme="minorHAnsi"/>
                <w:color w:val="5E6062"/>
                <w:sz w:val="20"/>
                <w:szCs w:val="20"/>
              </w:rPr>
              <w:t>Individual as trustee</w:t>
            </w:r>
          </w:p>
          <w:p w:rsidR="00C90B24" w:rsidRPr="00C90B24" w:rsidRDefault="00C90B24" w:rsidP="00C90B24">
            <w:pPr>
              <w:spacing w:before="60" w:after="60"/>
              <w:ind w:left="742"/>
              <w:rPr>
                <w:rFonts w:cstheme="minorHAnsi"/>
                <w:color w:val="5E6062"/>
                <w:sz w:val="20"/>
                <w:szCs w:val="20"/>
              </w:rPr>
            </w:pPr>
            <w:r w:rsidRPr="00C90B24">
              <w:rPr>
                <w:rFonts w:cstheme="minorHAnsi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B24">
              <w:rPr>
                <w:rFonts w:cstheme="minorHAnsi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theme="minorHAnsi"/>
                <w:b/>
                <w:color w:val="5E6062"/>
                <w:sz w:val="20"/>
                <w:szCs w:val="20"/>
              </w:rPr>
            </w:r>
            <w:r w:rsidR="00E86E34">
              <w:rPr>
                <w:rFonts w:cstheme="minorHAnsi"/>
                <w:b/>
                <w:color w:val="5E6062"/>
                <w:sz w:val="20"/>
                <w:szCs w:val="20"/>
              </w:rPr>
              <w:fldChar w:fldCharType="separate"/>
            </w:r>
            <w:r w:rsidRPr="00C90B24">
              <w:rPr>
                <w:rFonts w:cstheme="minorHAnsi"/>
                <w:b/>
                <w:color w:val="5E6062"/>
                <w:sz w:val="20"/>
                <w:szCs w:val="20"/>
              </w:rPr>
              <w:fldChar w:fldCharType="end"/>
            </w:r>
            <w:r w:rsidRPr="00C90B24">
              <w:rPr>
                <w:rFonts w:cstheme="minorHAnsi"/>
                <w:b/>
                <w:color w:val="5E6062"/>
                <w:sz w:val="20"/>
                <w:szCs w:val="20"/>
              </w:rPr>
              <w:t xml:space="preserve">  </w:t>
            </w:r>
            <w:r w:rsidRPr="00C90B24">
              <w:rPr>
                <w:rFonts w:cstheme="minorHAnsi"/>
                <w:color w:val="5E6062"/>
                <w:sz w:val="20"/>
                <w:szCs w:val="20"/>
              </w:rPr>
              <w:t>Partnership</w:t>
            </w:r>
          </w:p>
          <w:p w:rsidR="00C90B24" w:rsidRPr="00DF3F3F" w:rsidRDefault="00C90B24" w:rsidP="00C90B24">
            <w:pPr>
              <w:pStyle w:val="BodyText"/>
              <w:ind w:left="742"/>
              <w:rPr>
                <w:rFonts w:asciiTheme="minorHAnsi" w:hAnsiTheme="minorHAnsi"/>
                <w:color w:val="5E6062"/>
              </w:rPr>
            </w:pPr>
            <w:r w:rsidRPr="00C90B24">
              <w:rPr>
                <w:rFonts w:asciiTheme="minorHAnsi" w:hAnsiTheme="minorHAnsi" w:cstheme="minorHAnsi"/>
                <w:b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B24">
              <w:rPr>
                <w:rFonts w:asciiTheme="minorHAnsi" w:hAnsiTheme="minorHAnsi" w:cstheme="minorHAnsi"/>
                <w:b/>
                <w:color w:val="5E6062"/>
              </w:rPr>
              <w:instrText xml:space="preserve"> FORMCHECKBOX </w:instrText>
            </w:r>
            <w:r w:rsidR="00E86E34">
              <w:rPr>
                <w:rFonts w:asciiTheme="minorHAnsi" w:hAnsiTheme="minorHAnsi" w:cstheme="minorHAnsi"/>
                <w:b/>
                <w:color w:val="5E6062"/>
              </w:rPr>
            </w:r>
            <w:r w:rsidR="00E86E34">
              <w:rPr>
                <w:rFonts w:asciiTheme="minorHAnsi" w:hAnsiTheme="minorHAnsi" w:cstheme="minorHAnsi"/>
                <w:b/>
                <w:color w:val="5E6062"/>
              </w:rPr>
              <w:fldChar w:fldCharType="separate"/>
            </w:r>
            <w:r w:rsidRPr="00C90B24">
              <w:rPr>
                <w:rFonts w:asciiTheme="minorHAnsi" w:hAnsiTheme="minorHAnsi" w:cstheme="minorHAnsi"/>
                <w:b/>
                <w:color w:val="5E6062"/>
              </w:rPr>
              <w:fldChar w:fldCharType="end"/>
            </w:r>
            <w:r w:rsidRPr="00C90B24">
              <w:rPr>
                <w:rFonts w:asciiTheme="minorHAnsi" w:hAnsiTheme="minorHAnsi" w:cstheme="minorHAnsi"/>
                <w:b/>
                <w:color w:val="5E6062"/>
              </w:rPr>
              <w:t xml:space="preserve">  </w:t>
            </w:r>
            <w:r w:rsidRPr="00C90B24">
              <w:rPr>
                <w:rFonts w:asciiTheme="minorHAnsi" w:hAnsiTheme="minorHAnsi" w:cstheme="minorHAnsi"/>
                <w:color w:val="5E6062"/>
              </w:rPr>
              <w:t xml:space="preserve">Other (specify): </w: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instrText xml:space="preserve"> FORMTEXT </w:instrTex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separate"/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noProof/>
                <w:color w:val="5E6062"/>
                <w:u w:val="single"/>
              </w:rPr>
              <w:t> </w:t>
            </w:r>
            <w:r w:rsidRPr="00C90B24">
              <w:rPr>
                <w:rFonts w:asciiTheme="minorHAnsi" w:hAnsiTheme="minorHAnsi" w:cstheme="minorHAnsi"/>
                <w:color w:val="5E6062"/>
                <w:u w:val="single"/>
              </w:rPr>
              <w:fldChar w:fldCharType="end"/>
            </w:r>
          </w:p>
        </w:tc>
      </w:tr>
      <w:tr w:rsidR="00DF3F3F" w:rsidRPr="00DF3F3F" w:rsidTr="00D043C0">
        <w:trPr>
          <w:trHeight w:val="425"/>
        </w:trPr>
        <w:tc>
          <w:tcPr>
            <w:tcW w:w="10064" w:type="dxa"/>
            <w:gridSpan w:val="3"/>
            <w:vAlign w:val="bottom"/>
          </w:tcPr>
          <w:p w:rsidR="0054327D" w:rsidRPr="00DF3F3F" w:rsidRDefault="0054327D" w:rsidP="00D043C0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t xml:space="preserve">ACN (if a Company):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F3F3F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  <w:r w:rsidRPr="00DF3F3F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DF3F3F" w:rsidRPr="00DF3F3F" w:rsidTr="00D043C0">
        <w:trPr>
          <w:trHeight w:val="425"/>
        </w:trPr>
        <w:tc>
          <w:tcPr>
            <w:tcW w:w="10064" w:type="dxa"/>
            <w:gridSpan w:val="3"/>
            <w:vAlign w:val="bottom"/>
          </w:tcPr>
          <w:p w:rsidR="0054327D" w:rsidRPr="00DF3F3F" w:rsidRDefault="0054327D" w:rsidP="00D043C0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t xml:space="preserve">Address: 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67D3C" w:rsidRPr="00DF3F3F">
              <w:rPr>
                <w:rFonts w:asciiTheme="minorHAnsi" w:hAnsiTheme="minorHAnsi" w:cs="Arial"/>
                <w:color w:val="5E6062"/>
              </w:rPr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67D3C" w:rsidRPr="00DF3F3F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DF3F3F" w:rsidRPr="00DF3F3F" w:rsidTr="00D043C0">
        <w:trPr>
          <w:trHeight w:val="425"/>
        </w:trPr>
        <w:tc>
          <w:tcPr>
            <w:tcW w:w="2126" w:type="dxa"/>
            <w:gridSpan w:val="2"/>
            <w:vAlign w:val="bottom"/>
          </w:tcPr>
          <w:p w:rsidR="0054327D" w:rsidRPr="00DF3F3F" w:rsidRDefault="0054327D" w:rsidP="00E927F0">
            <w:pPr>
              <w:pStyle w:val="BodyText"/>
              <w:spacing w:before="120"/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/>
                <w:color w:val="5E6062"/>
              </w:rPr>
              <w:t xml:space="preserve">Reason for participation (e.g. insurance ownership): </w:t>
            </w:r>
          </w:p>
        </w:tc>
        <w:tc>
          <w:tcPr>
            <w:tcW w:w="7938" w:type="dxa"/>
            <w:vAlign w:val="bottom"/>
          </w:tcPr>
          <w:p w:rsidR="0054327D" w:rsidRPr="00DF3F3F" w:rsidRDefault="00967D3C" w:rsidP="00D043C0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DF3F3F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4327D" w:rsidRPr="00DF3F3F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DF3F3F">
              <w:rPr>
                <w:rFonts w:asciiTheme="minorHAnsi" w:hAnsiTheme="minorHAnsi" w:cs="Arial"/>
                <w:color w:val="5E6062"/>
              </w:rPr>
            </w:r>
            <w:r w:rsidRPr="00DF3F3F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54327D"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4327D"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4327D"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4327D"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4327D" w:rsidRPr="00DF3F3F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DF3F3F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DF3F3F" w:rsidRDefault="00DF3F3F" w:rsidP="00DF3F3F">
      <w:pPr>
        <w:keepNext/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</w:p>
    <w:p w:rsidR="00DF3F3F" w:rsidRDefault="00DF3F3F">
      <w:pPr>
        <w:rPr>
          <w:rFonts w:eastAsia="Arial" w:cs="Arial"/>
          <w:b/>
          <w:bCs/>
          <w:color w:val="8B2411"/>
          <w:sz w:val="24"/>
          <w:szCs w:val="20"/>
        </w:rPr>
      </w:pPr>
      <w:r>
        <w:rPr>
          <w:rFonts w:eastAsia="Arial" w:cs="Arial"/>
          <w:b/>
          <w:bCs/>
          <w:color w:val="8B2411"/>
          <w:sz w:val="24"/>
          <w:szCs w:val="20"/>
        </w:rPr>
        <w:br w:type="page"/>
      </w:r>
    </w:p>
    <w:p w:rsidR="0054327D" w:rsidRPr="007B6FDF" w:rsidRDefault="0054327D" w:rsidP="0054327D">
      <w:pPr>
        <w:keepNext/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lastRenderedPageBreak/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D: INSURANCE</w:t>
      </w:r>
    </w:p>
    <w:p w:rsidR="0054327D" w:rsidRDefault="0054327D" w:rsidP="0054327D">
      <w:pPr>
        <w:pStyle w:val="Heading2"/>
        <w:spacing w:before="120" w:after="120"/>
        <w:ind w:left="108"/>
        <w:rPr>
          <w:rFonts w:asciiTheme="minorHAnsi" w:hAnsiTheme="minorHAnsi"/>
          <w:color w:val="5E6062"/>
        </w:rPr>
      </w:pPr>
      <w:r>
        <w:rPr>
          <w:rFonts w:asciiTheme="minorHAnsi" w:hAnsiTheme="minorHAnsi"/>
          <w:color w:val="5E6062"/>
        </w:rPr>
        <w:t xml:space="preserve">Please complete one page for each insured person and attach to the </w:t>
      </w:r>
      <w:r w:rsidR="008C6E2D">
        <w:rPr>
          <w:rFonts w:asciiTheme="minorHAnsi" w:hAnsiTheme="minorHAnsi"/>
          <w:color w:val="5E6062"/>
        </w:rPr>
        <w:t>Comprehensive</w:t>
      </w:r>
      <w:r>
        <w:rPr>
          <w:rFonts w:asciiTheme="minorHAnsi" w:hAnsiTheme="minorHAnsi"/>
          <w:color w:val="5E6062"/>
        </w:rPr>
        <w:t xml:space="preserve"> Buy/Sell Agreement order form.</w:t>
      </w:r>
    </w:p>
    <w:tbl>
      <w:tblPr>
        <w:tblW w:w="10118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458"/>
        <w:gridCol w:w="2700"/>
        <w:gridCol w:w="1380"/>
        <w:gridCol w:w="2580"/>
      </w:tblGrid>
      <w:tr w:rsidR="00DF3F3F" w:rsidRPr="00DF3F3F" w:rsidTr="00DF3F3F">
        <w:trPr>
          <w:trHeight w:val="397"/>
        </w:trPr>
        <w:tc>
          <w:tcPr>
            <w:tcW w:w="3458" w:type="dxa"/>
            <w:tcBorders>
              <w:bottom w:val="single" w:sz="4" w:space="0" w:color="C7C8CA"/>
            </w:tcBorders>
            <w:vAlign w:val="bottom"/>
          </w:tcPr>
          <w:p w:rsidR="0054327D" w:rsidRPr="00DF3F3F" w:rsidRDefault="0054327D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Full Name of Insured Person</w:t>
            </w:r>
          </w:p>
        </w:tc>
        <w:tc>
          <w:tcPr>
            <w:tcW w:w="6660" w:type="dxa"/>
            <w:gridSpan w:val="3"/>
            <w:tcBorders>
              <w:bottom w:val="single" w:sz="4" w:space="0" w:color="C7C8CA"/>
            </w:tcBorders>
            <w:vAlign w:val="bottom"/>
          </w:tcPr>
          <w:p w:rsidR="0054327D" w:rsidRPr="00DF3F3F" w:rsidRDefault="00967D3C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DF3F3F" w:rsidRPr="00DF3F3F" w:rsidTr="00DF3F3F">
        <w:trPr>
          <w:trHeight w:val="447"/>
        </w:trPr>
        <w:tc>
          <w:tcPr>
            <w:tcW w:w="3458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54327D" w:rsidRPr="00DF3F3F" w:rsidRDefault="0054327D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Address</w:t>
            </w:r>
          </w:p>
        </w:tc>
        <w:tc>
          <w:tcPr>
            <w:tcW w:w="6660" w:type="dxa"/>
            <w:gridSpan w:val="3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54327D" w:rsidRPr="00DF3F3F" w:rsidRDefault="00967D3C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DF3F3F" w:rsidRPr="00DF3F3F" w:rsidTr="00DF3F3F">
        <w:trPr>
          <w:trHeight w:val="447"/>
        </w:trPr>
        <w:tc>
          <w:tcPr>
            <w:tcW w:w="3458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54327D" w:rsidRPr="00DF3F3F" w:rsidRDefault="0054327D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Insurer</w:t>
            </w:r>
          </w:p>
        </w:tc>
        <w:tc>
          <w:tcPr>
            <w:tcW w:w="2700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54327D" w:rsidRPr="00DF3F3F" w:rsidRDefault="00967D3C" w:rsidP="00DF3F3F">
            <w:pPr>
              <w:spacing w:before="60" w:after="60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54327D" w:rsidRPr="00DF3F3F" w:rsidRDefault="0054327D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Policy No</w:t>
            </w:r>
          </w:p>
        </w:tc>
        <w:tc>
          <w:tcPr>
            <w:tcW w:w="2580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54327D" w:rsidRPr="00DF3F3F" w:rsidRDefault="00967D3C" w:rsidP="00DF3F3F">
            <w:pPr>
              <w:spacing w:before="60" w:after="60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DF3F3F" w:rsidRPr="00DF3F3F" w:rsidTr="00DF3F3F">
        <w:trPr>
          <w:trHeight w:val="447"/>
        </w:trPr>
        <w:tc>
          <w:tcPr>
            <w:tcW w:w="3458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54327D" w:rsidRPr="00DF3F3F" w:rsidRDefault="0054327D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Sum Insured ($)</w:t>
            </w:r>
          </w:p>
        </w:tc>
        <w:tc>
          <w:tcPr>
            <w:tcW w:w="6660" w:type="dxa"/>
            <w:gridSpan w:val="3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54327D" w:rsidRPr="00DF3F3F" w:rsidRDefault="00967D3C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A06B13" w:rsidRPr="00DF3F3F" w:rsidTr="0078051A">
        <w:trPr>
          <w:trHeight w:val="447"/>
        </w:trPr>
        <w:tc>
          <w:tcPr>
            <w:tcW w:w="3458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A06B13" w:rsidRDefault="00A06B13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Reviews</w:t>
            </w:r>
          </w:p>
          <w:p w:rsidR="00A06B13" w:rsidRPr="00A06B13" w:rsidRDefault="00A06B13" w:rsidP="00DF3F3F">
            <w:pPr>
              <w:spacing w:before="60" w:after="60"/>
              <w:ind w:left="-108"/>
              <w:rPr>
                <w:rFonts w:cs="Arial"/>
                <w:i/>
                <w:color w:val="5E6062"/>
                <w:sz w:val="20"/>
                <w:szCs w:val="20"/>
              </w:rPr>
            </w:pPr>
            <w:r w:rsidRPr="00A06B13">
              <w:rPr>
                <w:rFonts w:cs="Arial"/>
                <w:i/>
                <w:color w:val="5E6062"/>
                <w:sz w:val="18"/>
                <w:szCs w:val="20"/>
              </w:rPr>
              <w:t>(how many days to effect increase in insurance cover following revision of business value e.g. 30/90 days)</w:t>
            </w:r>
          </w:p>
        </w:tc>
        <w:tc>
          <w:tcPr>
            <w:tcW w:w="6660" w:type="dxa"/>
            <w:gridSpan w:val="3"/>
            <w:tcBorders>
              <w:top w:val="single" w:sz="4" w:space="0" w:color="C7C8CA"/>
              <w:bottom w:val="single" w:sz="4" w:space="0" w:color="C7C8CA"/>
            </w:tcBorders>
          </w:tcPr>
          <w:p w:rsidR="00A06B13" w:rsidRPr="00DF3F3F" w:rsidRDefault="00967D3C" w:rsidP="0078051A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8051A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78051A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78051A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78051A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78051A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78051A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="00B15C67">
              <w:rPr>
                <w:rFonts w:cs="Arial"/>
                <w:color w:val="5E6062"/>
                <w:sz w:val="20"/>
                <w:szCs w:val="20"/>
              </w:rPr>
              <w:t xml:space="preserve"> days</w:t>
            </w:r>
          </w:p>
        </w:tc>
      </w:tr>
      <w:tr w:rsidR="00DF3F3F" w:rsidRPr="00DF3F3F" w:rsidTr="0078051A">
        <w:trPr>
          <w:trHeight w:val="1019"/>
        </w:trPr>
        <w:tc>
          <w:tcPr>
            <w:tcW w:w="3458" w:type="dxa"/>
            <w:tcBorders>
              <w:top w:val="single" w:sz="4" w:space="0" w:color="C7C8CA"/>
              <w:bottom w:val="single" w:sz="4" w:space="0" w:color="C7C8CA"/>
            </w:tcBorders>
          </w:tcPr>
          <w:p w:rsidR="0054327D" w:rsidRPr="00DF3F3F" w:rsidRDefault="0054327D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Full name of Beneficiary on the Policy</w:t>
            </w:r>
          </w:p>
          <w:p w:rsidR="0054327D" w:rsidRPr="00DF3F3F" w:rsidRDefault="0054327D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A06B13">
              <w:rPr>
                <w:rFonts w:cs="Arial"/>
                <w:i/>
                <w:color w:val="5E6062"/>
                <w:sz w:val="18"/>
                <w:szCs w:val="20"/>
              </w:rPr>
              <w:t>(Note: if different from Insured you will need to complete section C (III) Additional Parties)</w:t>
            </w:r>
          </w:p>
        </w:tc>
        <w:tc>
          <w:tcPr>
            <w:tcW w:w="6660" w:type="dxa"/>
            <w:gridSpan w:val="3"/>
            <w:tcBorders>
              <w:top w:val="single" w:sz="4" w:space="0" w:color="C7C8CA"/>
              <w:bottom w:val="single" w:sz="4" w:space="0" w:color="C7C8CA"/>
            </w:tcBorders>
          </w:tcPr>
          <w:p w:rsidR="0054327D" w:rsidRPr="00DF3F3F" w:rsidRDefault="00967D3C" w:rsidP="0078051A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DF3F3F" w:rsidRPr="00DF3F3F" w:rsidTr="00DF3F3F">
        <w:trPr>
          <w:trHeight w:val="654"/>
        </w:trPr>
        <w:tc>
          <w:tcPr>
            <w:tcW w:w="3458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54327D" w:rsidRPr="00DF3F3F" w:rsidRDefault="0054327D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What is the Beneficiary’s relationship to the Policy Owner?</w:t>
            </w:r>
          </w:p>
        </w:tc>
        <w:tc>
          <w:tcPr>
            <w:tcW w:w="6660" w:type="dxa"/>
            <w:gridSpan w:val="3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54327D" w:rsidRPr="00DF3F3F" w:rsidRDefault="00967D3C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</w:rPr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</w:rPr>
              <w:fldChar w:fldCharType="end"/>
            </w:r>
          </w:p>
        </w:tc>
      </w:tr>
      <w:tr w:rsidR="00DF3F3F" w:rsidRPr="00DF3F3F" w:rsidTr="00DF3F3F">
        <w:trPr>
          <w:trHeight w:val="447"/>
        </w:trPr>
        <w:tc>
          <w:tcPr>
            <w:tcW w:w="3458" w:type="dxa"/>
            <w:tcBorders>
              <w:top w:val="single" w:sz="4" w:space="0" w:color="C7C8CA"/>
              <w:bottom w:val="single" w:sz="4" w:space="0" w:color="C7C8CA"/>
            </w:tcBorders>
          </w:tcPr>
          <w:p w:rsidR="0054327D" w:rsidRPr="00DF3F3F" w:rsidRDefault="0054327D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color w:val="5E6062"/>
                <w:sz w:val="20"/>
                <w:szCs w:val="20"/>
              </w:rPr>
              <w:t>Owner of Policy:</w:t>
            </w:r>
          </w:p>
        </w:tc>
        <w:tc>
          <w:tcPr>
            <w:tcW w:w="6660" w:type="dxa"/>
            <w:gridSpan w:val="3"/>
            <w:tcBorders>
              <w:top w:val="single" w:sz="4" w:space="0" w:color="C7C8CA"/>
              <w:bottom w:val="single" w:sz="4" w:space="0" w:color="C7C8CA"/>
            </w:tcBorders>
            <w:vAlign w:val="center"/>
          </w:tcPr>
          <w:p w:rsidR="0054327D" w:rsidRPr="00DF3F3F" w:rsidRDefault="00967D3C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27D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54327D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Insured</w:t>
            </w:r>
          </w:p>
          <w:p w:rsidR="0054327D" w:rsidRPr="00DF3F3F" w:rsidRDefault="00967D3C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27D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54327D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Business Entity</w:t>
            </w:r>
          </w:p>
          <w:p w:rsidR="0054327D" w:rsidRDefault="00967D3C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27D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54327D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>Nominee of Insured (e.g. SMSF)</w:t>
            </w:r>
          </w:p>
          <w:p w:rsidR="001F0C03" w:rsidRPr="001F0C03" w:rsidRDefault="001F0C03" w:rsidP="001F0C03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1F0C03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0C03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color w:val="5E6062"/>
                <w:sz w:val="20"/>
                <w:szCs w:val="20"/>
              </w:rPr>
            </w:r>
            <w:r w:rsidR="00E86E34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1F0C03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1F0C03">
              <w:rPr>
                <w:rFonts w:cs="Arial"/>
                <w:color w:val="5E6062"/>
                <w:sz w:val="20"/>
                <w:szCs w:val="20"/>
              </w:rPr>
              <w:t xml:space="preserve"> Insurance Trust</w:t>
            </w:r>
          </w:p>
          <w:p w:rsidR="0054327D" w:rsidRPr="00DF3F3F" w:rsidRDefault="00967D3C" w:rsidP="00DF3F3F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327D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54327D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54327D" w:rsidRPr="00DF3F3F">
              <w:rPr>
                <w:rFonts w:cs="Arial"/>
                <w:color w:val="5E6062"/>
                <w:sz w:val="20"/>
                <w:szCs w:val="20"/>
              </w:rPr>
              <w:t xml:space="preserve">Other (specify): 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4327D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4327D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4327D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4327D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4327D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4327D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4327D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4327D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4327D" w:rsidRPr="00DF3F3F">
              <w:rPr>
                <w:rFonts w:cs="Arial"/>
                <w:color w:val="5E6062"/>
                <w:sz w:val="20"/>
                <w:szCs w:val="20"/>
                <w:u w:val="single"/>
              </w:rPr>
              <w:instrText xml:space="preserve"> FORMTEXT </w:instrTex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separate"/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="0054327D" w:rsidRPr="00DF3F3F">
              <w:rPr>
                <w:rFonts w:cs="Arial"/>
                <w:noProof/>
                <w:color w:val="5E6062"/>
                <w:sz w:val="20"/>
                <w:szCs w:val="20"/>
                <w:u w:val="single"/>
              </w:rPr>
              <w:t> </w:t>
            </w:r>
            <w:r w:rsidRPr="00DF3F3F">
              <w:rPr>
                <w:rFonts w:cs="Arial"/>
                <w:color w:val="5E6062"/>
                <w:sz w:val="20"/>
                <w:szCs w:val="20"/>
                <w:u w:val="single"/>
              </w:rPr>
              <w:fldChar w:fldCharType="end"/>
            </w:r>
          </w:p>
          <w:p w:rsidR="0054327D" w:rsidRPr="00DF3F3F" w:rsidRDefault="0054327D" w:rsidP="00AF09B5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i/>
                <w:color w:val="5E6062"/>
                <w:sz w:val="20"/>
                <w:szCs w:val="20"/>
              </w:rPr>
              <w:t xml:space="preserve">(Note: if nominee of insured </w:t>
            </w:r>
            <w:r w:rsidR="00CC15AB">
              <w:rPr>
                <w:rFonts w:cs="Arial"/>
                <w:i/>
                <w:color w:val="5E6062"/>
                <w:sz w:val="20"/>
                <w:szCs w:val="20"/>
              </w:rPr>
              <w:t xml:space="preserve">or insurance trust </w:t>
            </w:r>
            <w:r w:rsidRPr="00DF3F3F">
              <w:rPr>
                <w:rFonts w:cs="Arial"/>
                <w:i/>
                <w:color w:val="5E6062"/>
                <w:sz w:val="20"/>
                <w:szCs w:val="20"/>
              </w:rPr>
              <w:t>you will need to complete section C (III) Additional Parties)</w:t>
            </w:r>
          </w:p>
        </w:tc>
      </w:tr>
    </w:tbl>
    <w:p w:rsidR="009F5F6B" w:rsidRPr="007B6FDF" w:rsidRDefault="009F5F6B" w:rsidP="009F5F6B">
      <w:pPr>
        <w:keepNext/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E: POWERS OF ATTORNEY, WILLS &amp; SUPERANNUATION</w:t>
      </w:r>
    </w:p>
    <w:tbl>
      <w:tblPr>
        <w:tblW w:w="10118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387"/>
        <w:gridCol w:w="2365"/>
        <w:gridCol w:w="2366"/>
      </w:tblGrid>
      <w:tr w:rsidR="009F5F6B" w:rsidRPr="00DF3F3F" w:rsidTr="00D043C0">
        <w:trPr>
          <w:trHeight w:val="397"/>
        </w:trPr>
        <w:tc>
          <w:tcPr>
            <w:tcW w:w="10118" w:type="dxa"/>
            <w:gridSpan w:val="3"/>
            <w:tcBorders>
              <w:bottom w:val="single" w:sz="4" w:space="0" w:color="C7C8CA"/>
            </w:tcBorders>
            <w:vAlign w:val="bottom"/>
          </w:tcPr>
          <w:p w:rsidR="009F5F6B" w:rsidRPr="00DF3F3F" w:rsidRDefault="009F5F6B" w:rsidP="00D043C0">
            <w:pPr>
              <w:spacing w:before="12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color w:val="5E6062"/>
                <w:sz w:val="20"/>
                <w:szCs w:val="20"/>
              </w:rPr>
              <w:t>Are the following documents in place to assist in ensuring documents and transfers can be signed if the Principal of the Equity Holder is incapacitated or has passed away?</w:t>
            </w:r>
          </w:p>
        </w:tc>
      </w:tr>
      <w:tr w:rsidR="009F5F6B" w:rsidRPr="00DF3F3F" w:rsidTr="00D043C0">
        <w:trPr>
          <w:trHeight w:val="447"/>
        </w:trPr>
        <w:tc>
          <w:tcPr>
            <w:tcW w:w="5387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9F5F6B" w:rsidRPr="00DF3F3F" w:rsidRDefault="009F5F6B" w:rsidP="00D043C0">
            <w:pPr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Enduring Financial Power of Attorney</w:t>
            </w:r>
          </w:p>
        </w:tc>
        <w:tc>
          <w:tcPr>
            <w:tcW w:w="2365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9F5F6B" w:rsidRPr="00DF3F3F" w:rsidRDefault="00967D3C" w:rsidP="00D043C0">
            <w:pPr>
              <w:spacing w:before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9F5F6B">
              <w:rPr>
                <w:rFonts w:cs="Arial"/>
                <w:color w:val="5E6062"/>
                <w:sz w:val="20"/>
                <w:szCs w:val="20"/>
              </w:rPr>
              <w:t>Yes</w:t>
            </w:r>
          </w:p>
        </w:tc>
        <w:tc>
          <w:tcPr>
            <w:tcW w:w="2366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9F5F6B" w:rsidRPr="00DF3F3F" w:rsidRDefault="00967D3C" w:rsidP="00D043C0">
            <w:pPr>
              <w:spacing w:before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9F5F6B">
              <w:rPr>
                <w:rFonts w:cs="Arial"/>
                <w:color w:val="5E6062"/>
                <w:sz w:val="20"/>
                <w:szCs w:val="20"/>
              </w:rPr>
              <w:t>No</w:t>
            </w:r>
          </w:p>
        </w:tc>
      </w:tr>
      <w:tr w:rsidR="009F5F6B" w:rsidRPr="00DF3F3F" w:rsidTr="00D043C0">
        <w:trPr>
          <w:trHeight w:val="447"/>
        </w:trPr>
        <w:tc>
          <w:tcPr>
            <w:tcW w:w="5387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9F5F6B" w:rsidRDefault="009F5F6B" w:rsidP="00D043C0">
            <w:pPr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Will</w:t>
            </w:r>
          </w:p>
        </w:tc>
        <w:tc>
          <w:tcPr>
            <w:tcW w:w="2365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9F5F6B" w:rsidRPr="00DF3F3F" w:rsidRDefault="00967D3C" w:rsidP="00D043C0">
            <w:pPr>
              <w:spacing w:before="60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9F5F6B">
              <w:rPr>
                <w:rFonts w:cs="Arial"/>
                <w:color w:val="5E6062"/>
                <w:sz w:val="20"/>
                <w:szCs w:val="20"/>
              </w:rPr>
              <w:t>Yes</w:t>
            </w:r>
          </w:p>
        </w:tc>
        <w:tc>
          <w:tcPr>
            <w:tcW w:w="2366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9F5F6B" w:rsidRPr="00DF3F3F" w:rsidRDefault="00967D3C" w:rsidP="00D043C0">
            <w:pPr>
              <w:spacing w:before="60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9F5F6B">
              <w:rPr>
                <w:rFonts w:cs="Arial"/>
                <w:color w:val="5E6062"/>
                <w:sz w:val="20"/>
                <w:szCs w:val="20"/>
              </w:rPr>
              <w:t>No</w:t>
            </w:r>
          </w:p>
        </w:tc>
      </w:tr>
      <w:tr w:rsidR="009F5F6B" w:rsidRPr="00DF3F3F" w:rsidTr="00D043C0">
        <w:trPr>
          <w:trHeight w:val="447"/>
        </w:trPr>
        <w:tc>
          <w:tcPr>
            <w:tcW w:w="5387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9F5F6B" w:rsidRDefault="009F5F6B" w:rsidP="00D043C0">
            <w:pPr>
              <w:ind w:left="-108"/>
              <w:rPr>
                <w:rFonts w:cs="Arial"/>
                <w:color w:val="5E6062"/>
                <w:sz w:val="20"/>
                <w:szCs w:val="20"/>
              </w:rPr>
            </w:pPr>
            <w:r>
              <w:rPr>
                <w:rFonts w:cs="Arial"/>
                <w:color w:val="5E6062"/>
                <w:sz w:val="20"/>
                <w:szCs w:val="20"/>
              </w:rPr>
              <w:t>Superannuation Binding Death Benefit Nomination</w:t>
            </w:r>
          </w:p>
        </w:tc>
        <w:tc>
          <w:tcPr>
            <w:tcW w:w="2365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9F5F6B" w:rsidRPr="00DF3F3F" w:rsidRDefault="00967D3C" w:rsidP="00D043C0">
            <w:pPr>
              <w:spacing w:before="60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9F5F6B">
              <w:rPr>
                <w:rFonts w:cs="Arial"/>
                <w:color w:val="5E6062"/>
                <w:sz w:val="20"/>
                <w:szCs w:val="20"/>
              </w:rPr>
              <w:t>Yes</w:t>
            </w:r>
          </w:p>
        </w:tc>
        <w:tc>
          <w:tcPr>
            <w:tcW w:w="2366" w:type="dxa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9F5F6B" w:rsidRPr="00DF3F3F" w:rsidRDefault="00967D3C" w:rsidP="00D043C0">
            <w:pPr>
              <w:spacing w:before="60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9F5F6B">
              <w:rPr>
                <w:rFonts w:cs="Arial"/>
                <w:color w:val="5E6062"/>
                <w:sz w:val="20"/>
                <w:szCs w:val="20"/>
              </w:rPr>
              <w:t>No</w:t>
            </w:r>
          </w:p>
        </w:tc>
      </w:tr>
      <w:tr w:rsidR="009F5F6B" w:rsidRPr="00DF3F3F" w:rsidTr="00D043C0">
        <w:trPr>
          <w:trHeight w:val="447"/>
        </w:trPr>
        <w:tc>
          <w:tcPr>
            <w:tcW w:w="10118" w:type="dxa"/>
            <w:gridSpan w:val="3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9F5F6B" w:rsidRDefault="009F5F6B" w:rsidP="00D043C0">
            <w:pPr>
              <w:spacing w:before="120" w:after="60"/>
              <w:ind w:left="-108"/>
              <w:rPr>
                <w:rFonts w:cs="Arial"/>
                <w:b/>
                <w:color w:val="5E6062"/>
                <w:sz w:val="20"/>
                <w:szCs w:val="20"/>
              </w:rPr>
            </w:pPr>
            <w:r>
              <w:rPr>
                <w:rFonts w:cs="Arial"/>
                <w:b/>
                <w:color w:val="5E6062"/>
                <w:sz w:val="20"/>
                <w:szCs w:val="20"/>
              </w:rPr>
              <w:t>Please tick if Topdocs is to prepare the following documents:</w:t>
            </w:r>
          </w:p>
          <w:p w:rsidR="009F5F6B" w:rsidRDefault="00967D3C" w:rsidP="00D043C0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9F5F6B">
              <w:rPr>
                <w:rFonts w:cs="Arial"/>
                <w:color w:val="5E6062"/>
                <w:sz w:val="20"/>
                <w:szCs w:val="20"/>
              </w:rPr>
              <w:t xml:space="preserve"> Enduring Financial Power of Attorney</w:t>
            </w:r>
          </w:p>
          <w:p w:rsidR="009F5F6B" w:rsidRDefault="00967D3C" w:rsidP="00D043C0">
            <w:pPr>
              <w:spacing w:before="60" w:after="6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9F5F6B">
              <w:rPr>
                <w:rFonts w:cs="Arial"/>
                <w:color w:val="5E6062"/>
                <w:sz w:val="20"/>
                <w:szCs w:val="20"/>
              </w:rPr>
              <w:t>Will</w:t>
            </w:r>
          </w:p>
          <w:p w:rsidR="009F5F6B" w:rsidRPr="00DF3F3F" w:rsidRDefault="00967D3C" w:rsidP="00D043C0">
            <w:pPr>
              <w:spacing w:before="60" w:after="120"/>
              <w:ind w:left="-108"/>
              <w:rPr>
                <w:rFonts w:cs="Arial"/>
                <w:color w:val="5E6062"/>
                <w:sz w:val="20"/>
                <w:szCs w:val="20"/>
              </w:rPr>
            </w:pP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</w:r>
            <w:r w:rsidR="00E86E34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DF3F3F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="009F5F6B" w:rsidRPr="00DF3F3F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="009F5F6B">
              <w:rPr>
                <w:rFonts w:cs="Arial"/>
                <w:color w:val="5E6062"/>
                <w:sz w:val="20"/>
                <w:szCs w:val="20"/>
              </w:rPr>
              <w:t>Superannuation Binding Death Benefit Nomination</w:t>
            </w:r>
          </w:p>
        </w:tc>
      </w:tr>
    </w:tbl>
    <w:p w:rsidR="0054327D" w:rsidRPr="0054327D" w:rsidRDefault="0054327D" w:rsidP="009F5F6B">
      <w:pPr>
        <w:rPr>
          <w:b/>
          <w:color w:val="5E6062"/>
        </w:rPr>
      </w:pPr>
    </w:p>
    <w:sectPr w:rsidR="0054327D" w:rsidRPr="0054327D" w:rsidSect="009945B4">
      <w:headerReference w:type="default" r:id="rId10"/>
      <w:footerReference w:type="default" r:id="rId11"/>
      <w:pgSz w:w="11906" w:h="16840"/>
      <w:pgMar w:top="720" w:right="992" w:bottom="1378" w:left="743" w:header="0" w:footer="117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CB9" w:rsidRDefault="00902CB9">
      <w:r>
        <w:separator/>
      </w:r>
    </w:p>
  </w:endnote>
  <w:endnote w:type="continuationSeparator" w:id="0">
    <w:p w:rsidR="00902CB9" w:rsidRDefault="00902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igh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CB9" w:rsidRDefault="00902CB9" w:rsidP="00213208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 wp14:anchorId="52FD207A" wp14:editId="53D3DD22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1D74203" wp14:editId="3A0C2CB4">
              <wp:simplePos x="0" y="0"/>
              <wp:positionH relativeFrom="page">
                <wp:posOffset>527050</wp:posOffset>
              </wp:positionH>
              <wp:positionV relativeFrom="page">
                <wp:posOffset>10045700</wp:posOffset>
              </wp:positionV>
              <wp:extent cx="2977515" cy="139700"/>
              <wp:effectExtent l="0" t="0" r="13335" b="1270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75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02CB9" w:rsidRDefault="00902CB9">
                          <w:pPr>
                            <w:spacing w:line="205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1300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659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 xml:space="preserve">242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>|</w:t>
                          </w:r>
                          <w:proofErr w:type="gramEnd"/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Arial" w:eastAsia="Arial" w:hAnsi="Arial" w:cs="Arial"/>
                                <w:color w:val="5E6062"/>
                                <w:sz w:val="18"/>
                                <w:szCs w:val="18"/>
                              </w:rPr>
                              <w:t xml:space="preserve">info@topdocs.com.au </w:t>
                            </w:r>
                            <w:r>
                              <w:rPr>
                                <w:rFonts w:ascii="Arial" w:eastAsia="Arial" w:hAnsi="Arial" w:cs="Arial"/>
                                <w:color w:val="5E6062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|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topdocs.com.au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1.5pt;margin-top:791pt;width:234.4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    <v:textbox inset="0,0,0,0">
                <w:txbxContent>
                  <w:p w:rsidR="007E471F" w:rsidRDefault="007E471F">
                    <w:pPr>
                      <w:spacing w:line="205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1300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659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 xml:space="preserve">242 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>|</w:t>
                    </w:r>
                    <w:proofErr w:type="gramEnd"/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hyperlink r:id="rId3">
                      <w:r>
                        <w:rPr>
                          <w:rFonts w:ascii="Arial" w:eastAsia="Arial" w:hAnsi="Arial" w:cs="Arial"/>
                          <w:color w:val="5E6062"/>
                          <w:sz w:val="18"/>
                          <w:szCs w:val="18"/>
                        </w:rPr>
                        <w:t xml:space="preserve">info@topdocs.com.au </w:t>
                      </w:r>
                      <w:r>
                        <w:rPr>
                          <w:rFonts w:ascii="Arial" w:eastAsia="Arial" w:hAnsi="Arial" w:cs="Arial"/>
                          <w:color w:val="5E6062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</w:hyperlink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|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topdocs.com.au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CB9" w:rsidRDefault="00902CB9">
      <w:r>
        <w:separator/>
      </w:r>
    </w:p>
  </w:footnote>
  <w:footnote w:type="continuationSeparator" w:id="0">
    <w:p w:rsidR="00902CB9" w:rsidRDefault="00902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CB9" w:rsidRDefault="00902CB9">
    <w:pPr>
      <w:pStyle w:val="Header"/>
    </w:pPr>
  </w:p>
  <w:p w:rsidR="00902CB9" w:rsidRDefault="00902CB9">
    <w:pPr>
      <w:pStyle w:val="Header"/>
    </w:pPr>
  </w:p>
  <w:p w:rsidR="00902CB9" w:rsidRPr="007B6FDF" w:rsidRDefault="00902CB9" w:rsidP="009945B4">
    <w:pPr>
      <w:pStyle w:val="Heading2"/>
      <w:spacing w:before="80"/>
      <w:rPr>
        <w:rFonts w:asciiTheme="minorHAnsi" w:hAnsiTheme="minorHAnsi"/>
        <w:b w:val="0"/>
        <w:bCs w:val="0"/>
      </w:rPr>
    </w:pPr>
    <w:r w:rsidRPr="007B6FDF">
      <w:rPr>
        <w:rFonts w:asciiTheme="minorHAnsi" w:hAnsiTheme="minorHAnsi"/>
        <w:color w:val="5E6062"/>
      </w:rPr>
      <w:t>TOPDOCS</w:t>
    </w:r>
  </w:p>
  <w:p w:rsidR="00902CB9" w:rsidRDefault="00902CB9" w:rsidP="009945B4">
    <w:pPr>
      <w:spacing w:before="10" w:line="250" w:lineRule="auto"/>
      <w:ind w:left="110"/>
      <w:rPr>
        <w:rFonts w:eastAsia="Arial" w:cs="Arial"/>
        <w:bCs/>
        <w:color w:val="5E6062"/>
        <w:sz w:val="20"/>
        <w:szCs w:val="20"/>
      </w:rPr>
    </w:pPr>
    <w:r>
      <w:rPr>
        <w:rFonts w:eastAsia="Arial" w:cs="Arial"/>
        <w:b/>
        <w:bCs/>
        <w:color w:val="5E6062"/>
        <w:sz w:val="20"/>
        <w:szCs w:val="20"/>
      </w:rPr>
      <w:t>COMPREHENSIVE BUY/SELL AGREEMENT</w:t>
    </w:r>
    <w:r w:rsidRPr="007B6FDF">
      <w:rPr>
        <w:rFonts w:eastAsia="Arial" w:cs="Arial"/>
        <w:b/>
        <w:bCs/>
        <w:color w:val="5E6062"/>
        <w:spacing w:val="-10"/>
        <w:sz w:val="20"/>
        <w:szCs w:val="20"/>
      </w:rPr>
      <w:t xml:space="preserve"> </w:t>
    </w:r>
    <w:r>
      <w:rPr>
        <w:rFonts w:eastAsia="Arial" w:cs="Arial"/>
        <w:b/>
        <w:bCs/>
        <w:color w:val="5E6062"/>
        <w:w w:val="99"/>
        <w:sz w:val="20"/>
        <w:szCs w:val="20"/>
      </w:rPr>
      <w:br/>
    </w:r>
    <w:r w:rsidRPr="007B6FDF">
      <w:rPr>
        <w:rFonts w:eastAsia="Arial" w:cs="Arial"/>
        <w:b/>
        <w:bCs/>
        <w:color w:val="5E6062"/>
        <w:sz w:val="20"/>
        <w:szCs w:val="20"/>
      </w:rPr>
      <w:t>FULL</w:t>
    </w:r>
    <w:r w:rsidRPr="007B6FDF">
      <w:rPr>
        <w:rFonts w:eastAsia="Arial" w:cs="Arial"/>
        <w:b/>
        <w:bCs/>
        <w:color w:val="5E6062"/>
        <w:spacing w:val="-9"/>
        <w:sz w:val="20"/>
        <w:szCs w:val="20"/>
      </w:rPr>
      <w:t xml:space="preserve"> </w:t>
    </w:r>
    <w:r w:rsidRPr="007B6FDF">
      <w:rPr>
        <w:rFonts w:eastAsia="Arial" w:cs="Arial"/>
        <w:b/>
        <w:bCs/>
        <w:color w:val="5E6062"/>
        <w:sz w:val="20"/>
        <w:szCs w:val="20"/>
      </w:rPr>
      <w:t>SE</w:t>
    </w:r>
    <w:r w:rsidRPr="007B6FDF">
      <w:rPr>
        <w:rFonts w:eastAsia="Arial" w:cs="Arial"/>
        <w:b/>
        <w:bCs/>
        <w:color w:val="5E6062"/>
        <w:spacing w:val="-5"/>
        <w:sz w:val="20"/>
        <w:szCs w:val="20"/>
      </w:rPr>
      <w:t>R</w:t>
    </w:r>
    <w:r w:rsidRPr="007B6FDF">
      <w:rPr>
        <w:rFonts w:eastAsia="Arial" w:cs="Arial"/>
        <w:b/>
        <w:bCs/>
        <w:color w:val="5E6062"/>
        <w:sz w:val="20"/>
        <w:szCs w:val="20"/>
      </w:rPr>
      <w:t>VICE</w:t>
    </w:r>
    <w:r w:rsidRPr="007B6FDF">
      <w:rPr>
        <w:rFonts w:eastAsia="Arial" w:cs="Arial"/>
        <w:b/>
        <w:bCs/>
        <w:color w:val="5E6062"/>
        <w:w w:val="99"/>
        <w:sz w:val="20"/>
        <w:szCs w:val="20"/>
      </w:rPr>
      <w:t xml:space="preserve"> </w:t>
    </w:r>
    <w:r w:rsidRPr="007B6FDF">
      <w:rPr>
        <w:rFonts w:eastAsia="Arial" w:cs="Arial"/>
        <w:b/>
        <w:bCs/>
        <w:color w:val="5E6062"/>
        <w:sz w:val="20"/>
        <w:szCs w:val="20"/>
      </w:rPr>
      <w:t>ORDER</w:t>
    </w:r>
    <w:r w:rsidRPr="007B6FDF">
      <w:rPr>
        <w:rFonts w:eastAsia="Arial" w:cs="Arial"/>
        <w:b/>
        <w:bCs/>
        <w:color w:val="5E6062"/>
        <w:spacing w:val="5"/>
        <w:sz w:val="20"/>
        <w:szCs w:val="20"/>
      </w:rPr>
      <w:t xml:space="preserve"> </w:t>
    </w:r>
    <w:r w:rsidRPr="007B6FDF">
      <w:rPr>
        <w:rFonts w:eastAsia="Arial" w:cs="Arial"/>
        <w:b/>
        <w:bCs/>
        <w:color w:val="5E6062"/>
        <w:sz w:val="20"/>
        <w:szCs w:val="20"/>
      </w:rPr>
      <w:t>FORM</w:t>
    </w:r>
    <w:r>
      <w:rPr>
        <w:rFonts w:eastAsia="Arial" w:cs="Arial"/>
        <w:b/>
        <w:bCs/>
        <w:color w:val="5E6062"/>
        <w:sz w:val="20"/>
        <w:szCs w:val="20"/>
      </w:rPr>
      <w:t xml:space="preserve">     </w:t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  <w:t xml:space="preserve">  </w:t>
    </w:r>
    <w:r>
      <w:rPr>
        <w:rFonts w:eastAsia="Arial" w:cs="Arial"/>
        <w:bCs/>
        <w:color w:val="5E6062"/>
        <w:sz w:val="20"/>
        <w:szCs w:val="20"/>
      </w:rPr>
      <w:t xml:space="preserve">         </w:t>
    </w:r>
    <w:r w:rsidRPr="004015D0">
      <w:rPr>
        <w:rFonts w:eastAsia="Arial" w:cs="Arial"/>
        <w:bCs/>
        <w:color w:val="5E6062"/>
        <w:sz w:val="20"/>
        <w:szCs w:val="20"/>
      </w:rPr>
      <w:t xml:space="preserve">PAGE </w:t>
    </w:r>
    <w:r w:rsidRPr="009945B4">
      <w:rPr>
        <w:rFonts w:eastAsia="Arial" w:cs="Arial"/>
        <w:bCs/>
        <w:color w:val="5E6062"/>
        <w:sz w:val="20"/>
        <w:szCs w:val="20"/>
      </w:rPr>
      <w:fldChar w:fldCharType="begin"/>
    </w:r>
    <w:r w:rsidRPr="009945B4">
      <w:rPr>
        <w:rFonts w:eastAsia="Arial" w:cs="Arial"/>
        <w:bCs/>
        <w:color w:val="5E6062"/>
        <w:sz w:val="20"/>
        <w:szCs w:val="20"/>
      </w:rPr>
      <w:instrText xml:space="preserve"> PAGE   \* MERGEFORMAT </w:instrText>
    </w:r>
    <w:r w:rsidRPr="009945B4">
      <w:rPr>
        <w:rFonts w:eastAsia="Arial" w:cs="Arial"/>
        <w:bCs/>
        <w:color w:val="5E6062"/>
        <w:sz w:val="20"/>
        <w:szCs w:val="20"/>
      </w:rPr>
      <w:fldChar w:fldCharType="separate"/>
    </w:r>
    <w:r w:rsidR="00E86E34">
      <w:rPr>
        <w:rFonts w:eastAsia="Arial" w:cs="Arial"/>
        <w:bCs/>
        <w:noProof/>
        <w:color w:val="5E6062"/>
        <w:sz w:val="20"/>
        <w:szCs w:val="20"/>
      </w:rPr>
      <w:t>3</w:t>
    </w:r>
    <w:r w:rsidRPr="009945B4">
      <w:rPr>
        <w:rFonts w:eastAsia="Arial" w:cs="Arial"/>
        <w:bCs/>
        <w:noProof/>
        <w:color w:val="5E6062"/>
        <w:sz w:val="20"/>
        <w:szCs w:val="20"/>
      </w:rPr>
      <w:fldChar w:fldCharType="end"/>
    </w:r>
    <w:r>
      <w:rPr>
        <w:rFonts w:eastAsia="Arial" w:cs="Arial"/>
        <w:bCs/>
        <w:color w:val="5E6062"/>
        <w:sz w:val="20"/>
        <w:szCs w:val="20"/>
      </w:rPr>
      <w:t xml:space="preserve"> </w:t>
    </w:r>
    <w:r w:rsidRPr="004015D0">
      <w:rPr>
        <w:rFonts w:eastAsia="Arial" w:cs="Arial"/>
        <w:bCs/>
        <w:color w:val="5E6062"/>
        <w:sz w:val="20"/>
        <w:szCs w:val="20"/>
      </w:rPr>
      <w:t xml:space="preserve">OF </w:t>
    </w:r>
    <w:r>
      <w:rPr>
        <w:rFonts w:eastAsia="Arial" w:cs="Arial"/>
        <w:bCs/>
        <w:color w:val="5E6062"/>
        <w:sz w:val="20"/>
        <w:szCs w:val="20"/>
      </w:rPr>
      <w:t>7</w:t>
    </w:r>
  </w:p>
  <w:p w:rsidR="00902CB9" w:rsidRDefault="00902C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718F4"/>
    <w:multiLevelType w:val="hybridMultilevel"/>
    <w:tmpl w:val="58F649EE"/>
    <w:lvl w:ilvl="0" w:tplc="19181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F1AC1"/>
    <w:multiLevelType w:val="hybridMultilevel"/>
    <w:tmpl w:val="14324A1E"/>
    <w:lvl w:ilvl="0" w:tplc="EBBC44FA">
      <w:start w:val="1"/>
      <w:numFmt w:val="bullet"/>
      <w:pStyle w:val="Achievement"/>
      <w:lvlText w:val=""/>
      <w:lvlJc w:val="left"/>
      <w:pPr>
        <w:tabs>
          <w:tab w:val="num" w:pos="1269"/>
        </w:tabs>
        <w:ind w:left="1154" w:right="245" w:hanging="245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930E40"/>
    <w:multiLevelType w:val="hybridMultilevel"/>
    <w:tmpl w:val="A9DE19F6"/>
    <w:lvl w:ilvl="0" w:tplc="EDC89ED4">
      <w:start w:val="1"/>
      <w:numFmt w:val="lowerLetter"/>
      <w:lvlText w:val="%1."/>
      <w:lvlJc w:val="left"/>
      <w:pPr>
        <w:ind w:left="96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81" w:hanging="360"/>
      </w:pPr>
    </w:lvl>
    <w:lvl w:ilvl="2" w:tplc="0C09001B" w:tentative="1">
      <w:start w:val="1"/>
      <w:numFmt w:val="lowerRoman"/>
      <w:lvlText w:val="%3."/>
      <w:lvlJc w:val="right"/>
      <w:pPr>
        <w:ind w:left="2401" w:hanging="180"/>
      </w:pPr>
    </w:lvl>
    <w:lvl w:ilvl="3" w:tplc="0C09000F" w:tentative="1">
      <w:start w:val="1"/>
      <w:numFmt w:val="decimal"/>
      <w:lvlText w:val="%4."/>
      <w:lvlJc w:val="left"/>
      <w:pPr>
        <w:ind w:left="3121" w:hanging="360"/>
      </w:pPr>
    </w:lvl>
    <w:lvl w:ilvl="4" w:tplc="0C090019" w:tentative="1">
      <w:start w:val="1"/>
      <w:numFmt w:val="lowerLetter"/>
      <w:lvlText w:val="%5."/>
      <w:lvlJc w:val="left"/>
      <w:pPr>
        <w:ind w:left="3841" w:hanging="360"/>
      </w:pPr>
    </w:lvl>
    <w:lvl w:ilvl="5" w:tplc="0C09001B" w:tentative="1">
      <w:start w:val="1"/>
      <w:numFmt w:val="lowerRoman"/>
      <w:lvlText w:val="%6."/>
      <w:lvlJc w:val="right"/>
      <w:pPr>
        <w:ind w:left="4561" w:hanging="180"/>
      </w:pPr>
    </w:lvl>
    <w:lvl w:ilvl="6" w:tplc="0C09000F" w:tentative="1">
      <w:start w:val="1"/>
      <w:numFmt w:val="decimal"/>
      <w:lvlText w:val="%7."/>
      <w:lvlJc w:val="left"/>
      <w:pPr>
        <w:ind w:left="5281" w:hanging="360"/>
      </w:pPr>
    </w:lvl>
    <w:lvl w:ilvl="7" w:tplc="0C090019" w:tentative="1">
      <w:start w:val="1"/>
      <w:numFmt w:val="lowerLetter"/>
      <w:lvlText w:val="%8."/>
      <w:lvlJc w:val="left"/>
      <w:pPr>
        <w:ind w:left="6001" w:hanging="360"/>
      </w:pPr>
    </w:lvl>
    <w:lvl w:ilvl="8" w:tplc="0C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28405C12"/>
    <w:multiLevelType w:val="multilevel"/>
    <w:tmpl w:val="DDB64ED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850"/>
      </w:pPr>
      <w:rPr>
        <w:rFonts w:hint="default"/>
        <w:b w:val="0"/>
        <w:i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2552"/>
        </w:tabs>
        <w:ind w:left="2552" w:hanging="851"/>
      </w:pPr>
      <w:rPr>
        <w:rFonts w:hint="default"/>
        <w:b w:val="0"/>
        <w:i w:val="0"/>
        <w:sz w:val="20"/>
        <w:szCs w:val="20"/>
      </w:rPr>
    </w:lvl>
    <w:lvl w:ilvl="3">
      <w:start w:val="1"/>
      <w:numFmt w:val="upperLetter"/>
      <w:lvlText w:val="(%4)"/>
      <w:lvlJc w:val="left"/>
      <w:pPr>
        <w:tabs>
          <w:tab w:val="num" w:pos="3402"/>
        </w:tabs>
        <w:ind w:left="3402" w:hanging="850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4">
    <w:nsid w:val="379F7C90"/>
    <w:multiLevelType w:val="multilevel"/>
    <w:tmpl w:val="C95695B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850"/>
      </w:pPr>
      <w:rPr>
        <w:rFonts w:hint="default"/>
        <w:b w:val="0"/>
        <w:i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2552"/>
        </w:tabs>
        <w:ind w:left="2552" w:hanging="851"/>
      </w:pPr>
      <w:rPr>
        <w:rFonts w:hint="default"/>
        <w:b w:val="0"/>
        <w:i w:val="0"/>
        <w:sz w:val="20"/>
        <w:szCs w:val="20"/>
      </w:rPr>
    </w:lvl>
    <w:lvl w:ilvl="3">
      <w:start w:val="1"/>
      <w:numFmt w:val="upperLetter"/>
      <w:lvlText w:val="(%4)"/>
      <w:lvlJc w:val="left"/>
      <w:pPr>
        <w:tabs>
          <w:tab w:val="num" w:pos="3402"/>
        </w:tabs>
        <w:ind w:left="3402" w:hanging="850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8E436B2"/>
    <w:multiLevelType w:val="hybridMultilevel"/>
    <w:tmpl w:val="B5FE6260"/>
    <w:lvl w:ilvl="0" w:tplc="8BFCC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0E193B"/>
    <w:multiLevelType w:val="hybridMultilevel"/>
    <w:tmpl w:val="9AE4832A"/>
    <w:lvl w:ilvl="0" w:tplc="847053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12FCD07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446131"/>
    <w:multiLevelType w:val="hybridMultilevel"/>
    <w:tmpl w:val="B88E96BC"/>
    <w:lvl w:ilvl="0" w:tplc="04090019">
      <w:start w:val="1"/>
      <w:numFmt w:val="lowerLetter"/>
      <w:lvlText w:val="%1."/>
      <w:lvlJc w:val="left"/>
      <w:pPr>
        <w:ind w:left="1052" w:hanging="360"/>
      </w:pPr>
    </w:lvl>
    <w:lvl w:ilvl="1" w:tplc="0C090019" w:tentative="1">
      <w:start w:val="1"/>
      <w:numFmt w:val="lowerLetter"/>
      <w:lvlText w:val="%2."/>
      <w:lvlJc w:val="left"/>
      <w:pPr>
        <w:ind w:left="1772" w:hanging="360"/>
      </w:pPr>
    </w:lvl>
    <w:lvl w:ilvl="2" w:tplc="0C09001B" w:tentative="1">
      <w:start w:val="1"/>
      <w:numFmt w:val="lowerRoman"/>
      <w:lvlText w:val="%3."/>
      <w:lvlJc w:val="right"/>
      <w:pPr>
        <w:ind w:left="2492" w:hanging="180"/>
      </w:pPr>
    </w:lvl>
    <w:lvl w:ilvl="3" w:tplc="0C09000F" w:tentative="1">
      <w:start w:val="1"/>
      <w:numFmt w:val="decimal"/>
      <w:lvlText w:val="%4."/>
      <w:lvlJc w:val="left"/>
      <w:pPr>
        <w:ind w:left="3212" w:hanging="360"/>
      </w:pPr>
    </w:lvl>
    <w:lvl w:ilvl="4" w:tplc="0C090019" w:tentative="1">
      <w:start w:val="1"/>
      <w:numFmt w:val="lowerLetter"/>
      <w:lvlText w:val="%5."/>
      <w:lvlJc w:val="left"/>
      <w:pPr>
        <w:ind w:left="3932" w:hanging="360"/>
      </w:pPr>
    </w:lvl>
    <w:lvl w:ilvl="5" w:tplc="0C09001B" w:tentative="1">
      <w:start w:val="1"/>
      <w:numFmt w:val="lowerRoman"/>
      <w:lvlText w:val="%6."/>
      <w:lvlJc w:val="right"/>
      <w:pPr>
        <w:ind w:left="4652" w:hanging="180"/>
      </w:pPr>
    </w:lvl>
    <w:lvl w:ilvl="6" w:tplc="0C09000F" w:tentative="1">
      <w:start w:val="1"/>
      <w:numFmt w:val="decimal"/>
      <w:lvlText w:val="%7."/>
      <w:lvlJc w:val="left"/>
      <w:pPr>
        <w:ind w:left="5372" w:hanging="360"/>
      </w:pPr>
    </w:lvl>
    <w:lvl w:ilvl="7" w:tplc="0C090019" w:tentative="1">
      <w:start w:val="1"/>
      <w:numFmt w:val="lowerLetter"/>
      <w:lvlText w:val="%8."/>
      <w:lvlJc w:val="left"/>
      <w:pPr>
        <w:ind w:left="6092" w:hanging="360"/>
      </w:pPr>
    </w:lvl>
    <w:lvl w:ilvl="8" w:tplc="0C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8">
    <w:nsid w:val="424E5F48"/>
    <w:multiLevelType w:val="multilevel"/>
    <w:tmpl w:val="C95695B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850"/>
      </w:pPr>
      <w:rPr>
        <w:rFonts w:hint="default"/>
        <w:b w:val="0"/>
        <w:i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2552"/>
        </w:tabs>
        <w:ind w:left="2552" w:hanging="851"/>
      </w:pPr>
      <w:rPr>
        <w:rFonts w:hint="default"/>
        <w:b w:val="0"/>
        <w:i w:val="0"/>
        <w:sz w:val="20"/>
        <w:szCs w:val="20"/>
      </w:rPr>
    </w:lvl>
    <w:lvl w:ilvl="3">
      <w:start w:val="1"/>
      <w:numFmt w:val="upperLetter"/>
      <w:lvlText w:val="(%4)"/>
      <w:lvlJc w:val="left"/>
      <w:pPr>
        <w:tabs>
          <w:tab w:val="num" w:pos="3402"/>
        </w:tabs>
        <w:ind w:left="3402" w:hanging="850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B7E79"/>
    <w:multiLevelType w:val="hybridMultilevel"/>
    <w:tmpl w:val="50624ED2"/>
    <w:lvl w:ilvl="0" w:tplc="AA089C72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38" w:hanging="360"/>
      </w:pPr>
    </w:lvl>
    <w:lvl w:ilvl="2" w:tplc="0C09001B" w:tentative="1">
      <w:start w:val="1"/>
      <w:numFmt w:val="lowerRoman"/>
      <w:lvlText w:val="%3."/>
      <w:lvlJc w:val="right"/>
      <w:pPr>
        <w:ind w:left="1758" w:hanging="180"/>
      </w:pPr>
    </w:lvl>
    <w:lvl w:ilvl="3" w:tplc="0C09000F" w:tentative="1">
      <w:start w:val="1"/>
      <w:numFmt w:val="decimal"/>
      <w:lvlText w:val="%4."/>
      <w:lvlJc w:val="left"/>
      <w:pPr>
        <w:ind w:left="2478" w:hanging="360"/>
      </w:pPr>
    </w:lvl>
    <w:lvl w:ilvl="4" w:tplc="0C090019" w:tentative="1">
      <w:start w:val="1"/>
      <w:numFmt w:val="lowerLetter"/>
      <w:lvlText w:val="%5."/>
      <w:lvlJc w:val="left"/>
      <w:pPr>
        <w:ind w:left="3198" w:hanging="360"/>
      </w:pPr>
    </w:lvl>
    <w:lvl w:ilvl="5" w:tplc="0C09001B" w:tentative="1">
      <w:start w:val="1"/>
      <w:numFmt w:val="lowerRoman"/>
      <w:lvlText w:val="%6."/>
      <w:lvlJc w:val="right"/>
      <w:pPr>
        <w:ind w:left="3918" w:hanging="180"/>
      </w:pPr>
    </w:lvl>
    <w:lvl w:ilvl="6" w:tplc="0C09000F" w:tentative="1">
      <w:start w:val="1"/>
      <w:numFmt w:val="decimal"/>
      <w:lvlText w:val="%7."/>
      <w:lvlJc w:val="left"/>
      <w:pPr>
        <w:ind w:left="4638" w:hanging="360"/>
      </w:pPr>
    </w:lvl>
    <w:lvl w:ilvl="7" w:tplc="0C090019" w:tentative="1">
      <w:start w:val="1"/>
      <w:numFmt w:val="lowerLetter"/>
      <w:lvlText w:val="%8."/>
      <w:lvlJc w:val="left"/>
      <w:pPr>
        <w:ind w:left="5358" w:hanging="360"/>
      </w:pPr>
    </w:lvl>
    <w:lvl w:ilvl="8" w:tplc="0C0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10">
    <w:nsid w:val="45CD16EE"/>
    <w:multiLevelType w:val="multilevel"/>
    <w:tmpl w:val="DDB64ED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850"/>
      </w:pPr>
      <w:rPr>
        <w:rFonts w:hint="default"/>
        <w:b w:val="0"/>
        <w:i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2552"/>
        </w:tabs>
        <w:ind w:left="2552" w:hanging="851"/>
      </w:pPr>
      <w:rPr>
        <w:rFonts w:hint="default"/>
        <w:b w:val="0"/>
        <w:i w:val="0"/>
        <w:sz w:val="20"/>
        <w:szCs w:val="20"/>
      </w:rPr>
    </w:lvl>
    <w:lvl w:ilvl="3">
      <w:start w:val="1"/>
      <w:numFmt w:val="upperLetter"/>
      <w:lvlText w:val="(%4)"/>
      <w:lvlJc w:val="left"/>
      <w:pPr>
        <w:tabs>
          <w:tab w:val="num" w:pos="3402"/>
        </w:tabs>
        <w:ind w:left="3402" w:hanging="850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62D6DEC"/>
    <w:multiLevelType w:val="hybridMultilevel"/>
    <w:tmpl w:val="90FE0A40"/>
    <w:lvl w:ilvl="0" w:tplc="B9765236">
      <w:start w:val="1"/>
      <w:numFmt w:val="decimal"/>
      <w:lvlText w:val="%1."/>
      <w:lvlJc w:val="left"/>
      <w:pPr>
        <w:ind w:hanging="223"/>
      </w:pPr>
      <w:rPr>
        <w:rFonts w:ascii="Helvetica Neue Light" w:eastAsia="Helvetica Neue Light" w:hAnsi="Helvetica Neue Light" w:hint="default"/>
        <w:color w:val="5E6062"/>
        <w:sz w:val="20"/>
        <w:szCs w:val="20"/>
      </w:rPr>
    </w:lvl>
    <w:lvl w:ilvl="1" w:tplc="5F246FF2">
      <w:start w:val="1"/>
      <w:numFmt w:val="bullet"/>
      <w:lvlText w:val="•"/>
      <w:lvlJc w:val="left"/>
      <w:rPr>
        <w:rFonts w:hint="default"/>
      </w:rPr>
    </w:lvl>
    <w:lvl w:ilvl="2" w:tplc="0E2CEE10">
      <w:start w:val="1"/>
      <w:numFmt w:val="bullet"/>
      <w:lvlText w:val="•"/>
      <w:lvlJc w:val="left"/>
      <w:rPr>
        <w:rFonts w:hint="default"/>
      </w:rPr>
    </w:lvl>
    <w:lvl w:ilvl="3" w:tplc="821AA1BA">
      <w:start w:val="1"/>
      <w:numFmt w:val="bullet"/>
      <w:lvlText w:val="•"/>
      <w:lvlJc w:val="left"/>
      <w:rPr>
        <w:rFonts w:hint="default"/>
      </w:rPr>
    </w:lvl>
    <w:lvl w:ilvl="4" w:tplc="F12CE5AE">
      <w:start w:val="1"/>
      <w:numFmt w:val="bullet"/>
      <w:lvlText w:val="•"/>
      <w:lvlJc w:val="left"/>
      <w:rPr>
        <w:rFonts w:hint="default"/>
      </w:rPr>
    </w:lvl>
    <w:lvl w:ilvl="5" w:tplc="C58C0FBC">
      <w:start w:val="1"/>
      <w:numFmt w:val="bullet"/>
      <w:lvlText w:val="•"/>
      <w:lvlJc w:val="left"/>
      <w:rPr>
        <w:rFonts w:hint="default"/>
      </w:rPr>
    </w:lvl>
    <w:lvl w:ilvl="6" w:tplc="EAC63850">
      <w:start w:val="1"/>
      <w:numFmt w:val="bullet"/>
      <w:lvlText w:val="•"/>
      <w:lvlJc w:val="left"/>
      <w:rPr>
        <w:rFonts w:hint="default"/>
      </w:rPr>
    </w:lvl>
    <w:lvl w:ilvl="7" w:tplc="9FC6FA56">
      <w:start w:val="1"/>
      <w:numFmt w:val="bullet"/>
      <w:lvlText w:val="•"/>
      <w:lvlJc w:val="left"/>
      <w:rPr>
        <w:rFonts w:hint="default"/>
      </w:rPr>
    </w:lvl>
    <w:lvl w:ilvl="8" w:tplc="39748D84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4AE16763"/>
    <w:multiLevelType w:val="multilevel"/>
    <w:tmpl w:val="C95695B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850"/>
      </w:pPr>
      <w:rPr>
        <w:rFonts w:hint="default"/>
        <w:b w:val="0"/>
        <w:i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2552"/>
        </w:tabs>
        <w:ind w:left="2552" w:hanging="851"/>
      </w:pPr>
      <w:rPr>
        <w:rFonts w:hint="default"/>
        <w:b w:val="0"/>
        <w:i w:val="0"/>
        <w:sz w:val="20"/>
        <w:szCs w:val="20"/>
      </w:rPr>
    </w:lvl>
    <w:lvl w:ilvl="3">
      <w:start w:val="1"/>
      <w:numFmt w:val="upperLetter"/>
      <w:lvlText w:val="(%4)"/>
      <w:lvlJc w:val="left"/>
      <w:pPr>
        <w:tabs>
          <w:tab w:val="num" w:pos="3402"/>
        </w:tabs>
        <w:ind w:left="3402" w:hanging="850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DD357DF"/>
    <w:multiLevelType w:val="multilevel"/>
    <w:tmpl w:val="DDB64ED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850"/>
      </w:pPr>
      <w:rPr>
        <w:rFonts w:hint="default"/>
        <w:b w:val="0"/>
        <w:i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2552"/>
        </w:tabs>
        <w:ind w:left="2552" w:hanging="851"/>
      </w:pPr>
      <w:rPr>
        <w:rFonts w:hint="default"/>
        <w:b w:val="0"/>
        <w:i w:val="0"/>
        <w:sz w:val="20"/>
        <w:szCs w:val="20"/>
      </w:rPr>
    </w:lvl>
    <w:lvl w:ilvl="3">
      <w:start w:val="1"/>
      <w:numFmt w:val="upperLetter"/>
      <w:lvlText w:val="(%4)"/>
      <w:lvlJc w:val="left"/>
      <w:pPr>
        <w:tabs>
          <w:tab w:val="num" w:pos="3402"/>
        </w:tabs>
        <w:ind w:left="3402" w:hanging="850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FE70CFE"/>
    <w:multiLevelType w:val="hybridMultilevel"/>
    <w:tmpl w:val="2EA83A48"/>
    <w:lvl w:ilvl="0" w:tplc="4F967B92">
      <w:start w:val="1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972" w:hanging="360"/>
      </w:pPr>
    </w:lvl>
    <w:lvl w:ilvl="2" w:tplc="0C09001B" w:tentative="1">
      <w:start w:val="1"/>
      <w:numFmt w:val="lowerRoman"/>
      <w:lvlText w:val="%3."/>
      <w:lvlJc w:val="right"/>
      <w:pPr>
        <w:ind w:left="1692" w:hanging="180"/>
      </w:pPr>
    </w:lvl>
    <w:lvl w:ilvl="3" w:tplc="0C09000F" w:tentative="1">
      <w:start w:val="1"/>
      <w:numFmt w:val="decimal"/>
      <w:lvlText w:val="%4."/>
      <w:lvlJc w:val="left"/>
      <w:pPr>
        <w:ind w:left="2412" w:hanging="360"/>
      </w:pPr>
    </w:lvl>
    <w:lvl w:ilvl="4" w:tplc="0C090019" w:tentative="1">
      <w:start w:val="1"/>
      <w:numFmt w:val="lowerLetter"/>
      <w:lvlText w:val="%5."/>
      <w:lvlJc w:val="left"/>
      <w:pPr>
        <w:ind w:left="3132" w:hanging="360"/>
      </w:pPr>
    </w:lvl>
    <w:lvl w:ilvl="5" w:tplc="0C09001B" w:tentative="1">
      <w:start w:val="1"/>
      <w:numFmt w:val="lowerRoman"/>
      <w:lvlText w:val="%6."/>
      <w:lvlJc w:val="right"/>
      <w:pPr>
        <w:ind w:left="3852" w:hanging="180"/>
      </w:pPr>
    </w:lvl>
    <w:lvl w:ilvl="6" w:tplc="0C09000F" w:tentative="1">
      <w:start w:val="1"/>
      <w:numFmt w:val="decimal"/>
      <w:lvlText w:val="%7."/>
      <w:lvlJc w:val="left"/>
      <w:pPr>
        <w:ind w:left="4572" w:hanging="360"/>
      </w:pPr>
    </w:lvl>
    <w:lvl w:ilvl="7" w:tplc="0C090019" w:tentative="1">
      <w:start w:val="1"/>
      <w:numFmt w:val="lowerLetter"/>
      <w:lvlText w:val="%8."/>
      <w:lvlJc w:val="left"/>
      <w:pPr>
        <w:ind w:left="5292" w:hanging="360"/>
      </w:pPr>
    </w:lvl>
    <w:lvl w:ilvl="8" w:tplc="0C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5096445E"/>
    <w:multiLevelType w:val="hybridMultilevel"/>
    <w:tmpl w:val="CB644A68"/>
    <w:lvl w:ilvl="0" w:tplc="041056FE">
      <w:start w:val="1"/>
      <w:numFmt w:val="lowerLetter"/>
      <w:lvlText w:val="%1."/>
      <w:lvlJc w:val="left"/>
      <w:pPr>
        <w:ind w:left="67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98" w:hanging="360"/>
      </w:pPr>
    </w:lvl>
    <w:lvl w:ilvl="2" w:tplc="0C09001B" w:tentative="1">
      <w:start w:val="1"/>
      <w:numFmt w:val="lowerRoman"/>
      <w:lvlText w:val="%3."/>
      <w:lvlJc w:val="right"/>
      <w:pPr>
        <w:ind w:left="2118" w:hanging="180"/>
      </w:pPr>
    </w:lvl>
    <w:lvl w:ilvl="3" w:tplc="0C09000F" w:tentative="1">
      <w:start w:val="1"/>
      <w:numFmt w:val="decimal"/>
      <w:lvlText w:val="%4."/>
      <w:lvlJc w:val="left"/>
      <w:pPr>
        <w:ind w:left="2838" w:hanging="360"/>
      </w:pPr>
    </w:lvl>
    <w:lvl w:ilvl="4" w:tplc="0C090019" w:tentative="1">
      <w:start w:val="1"/>
      <w:numFmt w:val="lowerLetter"/>
      <w:lvlText w:val="%5."/>
      <w:lvlJc w:val="left"/>
      <w:pPr>
        <w:ind w:left="3558" w:hanging="360"/>
      </w:pPr>
    </w:lvl>
    <w:lvl w:ilvl="5" w:tplc="0C09001B" w:tentative="1">
      <w:start w:val="1"/>
      <w:numFmt w:val="lowerRoman"/>
      <w:lvlText w:val="%6."/>
      <w:lvlJc w:val="right"/>
      <w:pPr>
        <w:ind w:left="4278" w:hanging="180"/>
      </w:pPr>
    </w:lvl>
    <w:lvl w:ilvl="6" w:tplc="0C09000F" w:tentative="1">
      <w:start w:val="1"/>
      <w:numFmt w:val="decimal"/>
      <w:lvlText w:val="%7."/>
      <w:lvlJc w:val="left"/>
      <w:pPr>
        <w:ind w:left="4998" w:hanging="360"/>
      </w:pPr>
    </w:lvl>
    <w:lvl w:ilvl="7" w:tplc="0C090019" w:tentative="1">
      <w:start w:val="1"/>
      <w:numFmt w:val="lowerLetter"/>
      <w:lvlText w:val="%8."/>
      <w:lvlJc w:val="left"/>
      <w:pPr>
        <w:ind w:left="5718" w:hanging="360"/>
      </w:pPr>
    </w:lvl>
    <w:lvl w:ilvl="8" w:tplc="0C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59E602BC"/>
    <w:multiLevelType w:val="hybridMultilevel"/>
    <w:tmpl w:val="B5FE6260"/>
    <w:lvl w:ilvl="0" w:tplc="8BFCC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C82D37"/>
    <w:multiLevelType w:val="hybridMultilevel"/>
    <w:tmpl w:val="B5FE6260"/>
    <w:lvl w:ilvl="0" w:tplc="8BFCC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9702FD"/>
    <w:multiLevelType w:val="hybridMultilevel"/>
    <w:tmpl w:val="C99E4542"/>
    <w:lvl w:ilvl="0" w:tplc="0C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9">
    <w:nsid w:val="78687957"/>
    <w:multiLevelType w:val="multilevel"/>
    <w:tmpl w:val="EB4C4E50"/>
    <w:lvl w:ilvl="0">
      <w:start w:val="1"/>
      <w:numFmt w:val="decimal"/>
      <w:pStyle w:val="HRNumLev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85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pStyle w:val="HRNumLev3"/>
      <w:lvlText w:val="(%3)"/>
      <w:lvlJc w:val="left"/>
      <w:pPr>
        <w:tabs>
          <w:tab w:val="num" w:pos="2552"/>
        </w:tabs>
        <w:ind w:left="2552" w:hanging="851"/>
      </w:pPr>
      <w:rPr>
        <w:rFonts w:asciiTheme="minorHAnsi" w:hAnsiTheme="minorHAnsi" w:hint="default"/>
        <w:b w:val="0"/>
        <w:i w:val="0"/>
        <w:sz w:val="20"/>
        <w:szCs w:val="20"/>
      </w:rPr>
    </w:lvl>
    <w:lvl w:ilvl="3">
      <w:start w:val="1"/>
      <w:numFmt w:val="upperLetter"/>
      <w:pStyle w:val="HRNumLev4"/>
      <w:lvlText w:val="(%4)"/>
      <w:lvlJc w:val="left"/>
      <w:pPr>
        <w:tabs>
          <w:tab w:val="num" w:pos="3402"/>
        </w:tabs>
        <w:ind w:left="3402" w:hanging="850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20">
    <w:nsid w:val="78E074A1"/>
    <w:multiLevelType w:val="hybridMultilevel"/>
    <w:tmpl w:val="77E27C62"/>
    <w:lvl w:ilvl="0" w:tplc="CE2A9CC0">
      <w:start w:val="1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972" w:hanging="360"/>
      </w:pPr>
    </w:lvl>
    <w:lvl w:ilvl="2" w:tplc="0C09001B" w:tentative="1">
      <w:start w:val="1"/>
      <w:numFmt w:val="lowerRoman"/>
      <w:lvlText w:val="%3."/>
      <w:lvlJc w:val="right"/>
      <w:pPr>
        <w:ind w:left="1692" w:hanging="180"/>
      </w:pPr>
    </w:lvl>
    <w:lvl w:ilvl="3" w:tplc="0C09000F" w:tentative="1">
      <w:start w:val="1"/>
      <w:numFmt w:val="decimal"/>
      <w:lvlText w:val="%4."/>
      <w:lvlJc w:val="left"/>
      <w:pPr>
        <w:ind w:left="2412" w:hanging="360"/>
      </w:pPr>
    </w:lvl>
    <w:lvl w:ilvl="4" w:tplc="0C090019" w:tentative="1">
      <w:start w:val="1"/>
      <w:numFmt w:val="lowerLetter"/>
      <w:lvlText w:val="%5."/>
      <w:lvlJc w:val="left"/>
      <w:pPr>
        <w:ind w:left="3132" w:hanging="360"/>
      </w:pPr>
    </w:lvl>
    <w:lvl w:ilvl="5" w:tplc="0C09001B" w:tentative="1">
      <w:start w:val="1"/>
      <w:numFmt w:val="lowerRoman"/>
      <w:lvlText w:val="%6."/>
      <w:lvlJc w:val="right"/>
      <w:pPr>
        <w:ind w:left="3852" w:hanging="180"/>
      </w:pPr>
    </w:lvl>
    <w:lvl w:ilvl="6" w:tplc="0C09000F" w:tentative="1">
      <w:start w:val="1"/>
      <w:numFmt w:val="decimal"/>
      <w:lvlText w:val="%7."/>
      <w:lvlJc w:val="left"/>
      <w:pPr>
        <w:ind w:left="4572" w:hanging="360"/>
      </w:pPr>
    </w:lvl>
    <w:lvl w:ilvl="7" w:tplc="0C090019" w:tentative="1">
      <w:start w:val="1"/>
      <w:numFmt w:val="lowerLetter"/>
      <w:lvlText w:val="%8."/>
      <w:lvlJc w:val="left"/>
      <w:pPr>
        <w:ind w:left="5292" w:hanging="360"/>
      </w:pPr>
    </w:lvl>
    <w:lvl w:ilvl="8" w:tplc="0C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7D062365"/>
    <w:multiLevelType w:val="multilevel"/>
    <w:tmpl w:val="C95695B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850"/>
      </w:pPr>
      <w:rPr>
        <w:rFonts w:hint="default"/>
        <w:b w:val="0"/>
        <w:i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2552"/>
        </w:tabs>
        <w:ind w:left="2552" w:hanging="851"/>
      </w:pPr>
      <w:rPr>
        <w:rFonts w:hint="default"/>
        <w:b w:val="0"/>
        <w:i w:val="0"/>
        <w:sz w:val="20"/>
        <w:szCs w:val="20"/>
      </w:rPr>
    </w:lvl>
    <w:lvl w:ilvl="3">
      <w:start w:val="1"/>
      <w:numFmt w:val="upperLetter"/>
      <w:lvlText w:val="(%4)"/>
      <w:lvlJc w:val="left"/>
      <w:pPr>
        <w:tabs>
          <w:tab w:val="num" w:pos="3402"/>
        </w:tabs>
        <w:ind w:left="3402" w:hanging="850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19"/>
  </w:num>
  <w:num w:numId="5">
    <w:abstractNumId w:val="0"/>
  </w:num>
  <w:num w:numId="6">
    <w:abstractNumId w:val="1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5"/>
  </w:num>
  <w:num w:numId="10">
    <w:abstractNumId w:val="10"/>
  </w:num>
  <w:num w:numId="11">
    <w:abstractNumId w:val="13"/>
  </w:num>
  <w:num w:numId="12">
    <w:abstractNumId w:val="7"/>
  </w:num>
  <w:num w:numId="13">
    <w:abstractNumId w:val="3"/>
  </w:num>
  <w:num w:numId="14">
    <w:abstractNumId w:val="8"/>
  </w:num>
  <w:num w:numId="15">
    <w:abstractNumId w:val="12"/>
  </w:num>
  <w:num w:numId="16">
    <w:abstractNumId w:val="4"/>
  </w:num>
  <w:num w:numId="17">
    <w:abstractNumId w:val="21"/>
  </w:num>
  <w:num w:numId="18">
    <w:abstractNumId w:val="17"/>
  </w:num>
  <w:num w:numId="19">
    <w:abstractNumId w:val="16"/>
  </w:num>
  <w:num w:numId="20">
    <w:abstractNumId w:val="5"/>
  </w:num>
  <w:num w:numId="21">
    <w:abstractNumId w:val="14"/>
  </w:num>
  <w:num w:numId="22">
    <w:abstractNumId w:val="20"/>
  </w:num>
  <w:num w:numId="23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markup="0"/>
  <w:trackRevisions/>
  <w:documentProtection w:edit="forms" w:formatting="1" w:enforcement="1" w:cryptProviderType="rsaFull" w:cryptAlgorithmClass="hash" w:cryptAlgorithmType="typeAny" w:cryptAlgorithmSid="4" w:cryptSpinCount="100000" w:hash="BjsR/k+7ypp9qBpkjsumuXET3Ok=" w:salt="8mgQIzBLsBP4gi2eCPvUmg=="/>
  <w:defaultTabStop w:val="720"/>
  <w:drawingGridHorizontalSpacing w:val="110"/>
  <w:displayHorizontalDrawingGridEvery w:val="2"/>
  <w:characterSpacingControl w:val="doNotCompress"/>
  <w:hdrShapeDefaults>
    <o:shapedefaults v:ext="edit" spidmax="16385">
      <o:colormenu v:ext="edit" strokecolor="#c7c8ca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1E0"/>
    <w:rsid w:val="00007967"/>
    <w:rsid w:val="00011F63"/>
    <w:rsid w:val="00015D52"/>
    <w:rsid w:val="00024E2A"/>
    <w:rsid w:val="00034DB2"/>
    <w:rsid w:val="00042386"/>
    <w:rsid w:val="000441FC"/>
    <w:rsid w:val="00053332"/>
    <w:rsid w:val="0007372F"/>
    <w:rsid w:val="000808AC"/>
    <w:rsid w:val="000865BC"/>
    <w:rsid w:val="000966CA"/>
    <w:rsid w:val="000C6B28"/>
    <w:rsid w:val="000C773D"/>
    <w:rsid w:val="000E09EC"/>
    <w:rsid w:val="00114CEB"/>
    <w:rsid w:val="00127BA9"/>
    <w:rsid w:val="00136ADB"/>
    <w:rsid w:val="001429E2"/>
    <w:rsid w:val="00166231"/>
    <w:rsid w:val="0017464D"/>
    <w:rsid w:val="00177F1C"/>
    <w:rsid w:val="001834E1"/>
    <w:rsid w:val="001A6C24"/>
    <w:rsid w:val="001A798F"/>
    <w:rsid w:val="001B0911"/>
    <w:rsid w:val="001F0C03"/>
    <w:rsid w:val="001F1725"/>
    <w:rsid w:val="001F6759"/>
    <w:rsid w:val="00211538"/>
    <w:rsid w:val="00213208"/>
    <w:rsid w:val="00216468"/>
    <w:rsid w:val="00221E5D"/>
    <w:rsid w:val="00231954"/>
    <w:rsid w:val="002729DF"/>
    <w:rsid w:val="00273144"/>
    <w:rsid w:val="00284E90"/>
    <w:rsid w:val="002855EA"/>
    <w:rsid w:val="00292F78"/>
    <w:rsid w:val="002A51EF"/>
    <w:rsid w:val="002B1DE1"/>
    <w:rsid w:val="002B2703"/>
    <w:rsid w:val="002C581B"/>
    <w:rsid w:val="002D7223"/>
    <w:rsid w:val="002F1AFA"/>
    <w:rsid w:val="003271A0"/>
    <w:rsid w:val="003432E6"/>
    <w:rsid w:val="00366BF2"/>
    <w:rsid w:val="003750AF"/>
    <w:rsid w:val="00375910"/>
    <w:rsid w:val="00377FC7"/>
    <w:rsid w:val="00397D17"/>
    <w:rsid w:val="003B0756"/>
    <w:rsid w:val="003C7DB2"/>
    <w:rsid w:val="003D58F7"/>
    <w:rsid w:val="003F421B"/>
    <w:rsid w:val="003F73CC"/>
    <w:rsid w:val="004015D0"/>
    <w:rsid w:val="00427AF6"/>
    <w:rsid w:val="00432C38"/>
    <w:rsid w:val="00475100"/>
    <w:rsid w:val="00477AF6"/>
    <w:rsid w:val="0048150F"/>
    <w:rsid w:val="004D642D"/>
    <w:rsid w:val="004E031B"/>
    <w:rsid w:val="004E29BE"/>
    <w:rsid w:val="004E3002"/>
    <w:rsid w:val="004F63BB"/>
    <w:rsid w:val="00505621"/>
    <w:rsid w:val="00507CB2"/>
    <w:rsid w:val="00515602"/>
    <w:rsid w:val="00517613"/>
    <w:rsid w:val="00526C34"/>
    <w:rsid w:val="005353BA"/>
    <w:rsid w:val="00537D91"/>
    <w:rsid w:val="0054327D"/>
    <w:rsid w:val="00543A44"/>
    <w:rsid w:val="0056035A"/>
    <w:rsid w:val="00561CF2"/>
    <w:rsid w:val="00572E6B"/>
    <w:rsid w:val="00590261"/>
    <w:rsid w:val="005D2D5F"/>
    <w:rsid w:val="005D3E7E"/>
    <w:rsid w:val="005D4F7F"/>
    <w:rsid w:val="00602977"/>
    <w:rsid w:val="00610915"/>
    <w:rsid w:val="006255CE"/>
    <w:rsid w:val="006300E4"/>
    <w:rsid w:val="00645672"/>
    <w:rsid w:val="00646999"/>
    <w:rsid w:val="00647995"/>
    <w:rsid w:val="00666092"/>
    <w:rsid w:val="00697EA7"/>
    <w:rsid w:val="006A1AB8"/>
    <w:rsid w:val="006A5FF4"/>
    <w:rsid w:val="006B5CC4"/>
    <w:rsid w:val="006C5896"/>
    <w:rsid w:val="006E381B"/>
    <w:rsid w:val="006F39EB"/>
    <w:rsid w:val="0070586D"/>
    <w:rsid w:val="00720257"/>
    <w:rsid w:val="00724885"/>
    <w:rsid w:val="0073041C"/>
    <w:rsid w:val="00730650"/>
    <w:rsid w:val="00741174"/>
    <w:rsid w:val="00742330"/>
    <w:rsid w:val="007702D0"/>
    <w:rsid w:val="007716DC"/>
    <w:rsid w:val="0078051A"/>
    <w:rsid w:val="00784103"/>
    <w:rsid w:val="007B6FDF"/>
    <w:rsid w:val="007D1896"/>
    <w:rsid w:val="007E1D92"/>
    <w:rsid w:val="007E471F"/>
    <w:rsid w:val="00817EF9"/>
    <w:rsid w:val="0082251E"/>
    <w:rsid w:val="008466D7"/>
    <w:rsid w:val="008830DC"/>
    <w:rsid w:val="008835B3"/>
    <w:rsid w:val="008851E4"/>
    <w:rsid w:val="00891F16"/>
    <w:rsid w:val="008B3914"/>
    <w:rsid w:val="008B73B7"/>
    <w:rsid w:val="008C20ED"/>
    <w:rsid w:val="008C6E2D"/>
    <w:rsid w:val="008F63A4"/>
    <w:rsid w:val="0090002B"/>
    <w:rsid w:val="00902C17"/>
    <w:rsid w:val="00902CB9"/>
    <w:rsid w:val="00902CBB"/>
    <w:rsid w:val="00926DF2"/>
    <w:rsid w:val="009277EC"/>
    <w:rsid w:val="00931293"/>
    <w:rsid w:val="00941627"/>
    <w:rsid w:val="00965F37"/>
    <w:rsid w:val="00967D3C"/>
    <w:rsid w:val="00972A48"/>
    <w:rsid w:val="009945B4"/>
    <w:rsid w:val="009A2009"/>
    <w:rsid w:val="009B6B76"/>
    <w:rsid w:val="009D061B"/>
    <w:rsid w:val="009F5F6B"/>
    <w:rsid w:val="00A001A2"/>
    <w:rsid w:val="00A035F2"/>
    <w:rsid w:val="00A06B13"/>
    <w:rsid w:val="00A2186F"/>
    <w:rsid w:val="00A318AE"/>
    <w:rsid w:val="00A4581C"/>
    <w:rsid w:val="00A45832"/>
    <w:rsid w:val="00A547C7"/>
    <w:rsid w:val="00A65158"/>
    <w:rsid w:val="00A96F22"/>
    <w:rsid w:val="00AA41E0"/>
    <w:rsid w:val="00AA4C46"/>
    <w:rsid w:val="00AC0B8E"/>
    <w:rsid w:val="00AD158E"/>
    <w:rsid w:val="00AE0A9F"/>
    <w:rsid w:val="00AE2B9F"/>
    <w:rsid w:val="00AF09B5"/>
    <w:rsid w:val="00AF5AEE"/>
    <w:rsid w:val="00B118A2"/>
    <w:rsid w:val="00B13E38"/>
    <w:rsid w:val="00B15C67"/>
    <w:rsid w:val="00B22CB4"/>
    <w:rsid w:val="00B738E9"/>
    <w:rsid w:val="00BA012A"/>
    <w:rsid w:val="00BA558B"/>
    <w:rsid w:val="00BB52ED"/>
    <w:rsid w:val="00C01F6D"/>
    <w:rsid w:val="00C1301D"/>
    <w:rsid w:val="00C13963"/>
    <w:rsid w:val="00C31A19"/>
    <w:rsid w:val="00C410A8"/>
    <w:rsid w:val="00C51E8A"/>
    <w:rsid w:val="00C67A57"/>
    <w:rsid w:val="00C76A3E"/>
    <w:rsid w:val="00C90B24"/>
    <w:rsid w:val="00C93E41"/>
    <w:rsid w:val="00C9598B"/>
    <w:rsid w:val="00CC15AB"/>
    <w:rsid w:val="00CE5281"/>
    <w:rsid w:val="00D02196"/>
    <w:rsid w:val="00D043C0"/>
    <w:rsid w:val="00D216DF"/>
    <w:rsid w:val="00D22374"/>
    <w:rsid w:val="00D24109"/>
    <w:rsid w:val="00D30312"/>
    <w:rsid w:val="00D411B5"/>
    <w:rsid w:val="00D55361"/>
    <w:rsid w:val="00D568C5"/>
    <w:rsid w:val="00D90923"/>
    <w:rsid w:val="00D91B39"/>
    <w:rsid w:val="00DB1C22"/>
    <w:rsid w:val="00DB2984"/>
    <w:rsid w:val="00DD7B46"/>
    <w:rsid w:val="00DE0124"/>
    <w:rsid w:val="00DE5A22"/>
    <w:rsid w:val="00DF3F3F"/>
    <w:rsid w:val="00E11536"/>
    <w:rsid w:val="00E222D8"/>
    <w:rsid w:val="00E31DE8"/>
    <w:rsid w:val="00E41AE2"/>
    <w:rsid w:val="00E6181F"/>
    <w:rsid w:val="00E76892"/>
    <w:rsid w:val="00E8166B"/>
    <w:rsid w:val="00E86E34"/>
    <w:rsid w:val="00E927F0"/>
    <w:rsid w:val="00EA7D05"/>
    <w:rsid w:val="00EF162A"/>
    <w:rsid w:val="00F269E6"/>
    <w:rsid w:val="00F54C46"/>
    <w:rsid w:val="00F64F49"/>
    <w:rsid w:val="00F67F5B"/>
    <w:rsid w:val="00F817D2"/>
    <w:rsid w:val="00F93A9A"/>
    <w:rsid w:val="00FA7712"/>
    <w:rsid w:val="00FA7F94"/>
    <w:rsid w:val="00FC57CC"/>
    <w:rsid w:val="00FE2491"/>
    <w:rsid w:val="00FE4226"/>
    <w:rsid w:val="00FE7063"/>
    <w:rsid w:val="00FF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o:colormenu v:ext="edit" strokecolor="#c7c8c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RNumLev1">
    <w:name w:val="HRNumLev1"/>
    <w:rsid w:val="00902CBB"/>
    <w:pPr>
      <w:widowControl/>
      <w:numPr>
        <w:numId w:val="4"/>
      </w:numPr>
      <w:spacing w:after="240" w:line="288" w:lineRule="auto"/>
    </w:pPr>
    <w:rPr>
      <w:rFonts w:ascii="Arial" w:eastAsia="Times New Roman" w:hAnsi="Arial" w:cs="Times New Roman"/>
      <w:szCs w:val="20"/>
      <w:lang w:val="en-AU" w:eastAsia="en-AU"/>
    </w:rPr>
  </w:style>
  <w:style w:type="paragraph" w:customStyle="1" w:styleId="HRNumLev2">
    <w:name w:val="HRNumLev2"/>
    <w:rsid w:val="00902CBB"/>
    <w:pPr>
      <w:widowControl/>
      <w:spacing w:after="240" w:line="288" w:lineRule="auto"/>
    </w:pPr>
    <w:rPr>
      <w:rFonts w:ascii="Arial" w:eastAsia="Times New Roman" w:hAnsi="Arial" w:cs="Times New Roman"/>
      <w:szCs w:val="20"/>
      <w:lang w:val="en-AU" w:eastAsia="en-AU"/>
    </w:rPr>
  </w:style>
  <w:style w:type="paragraph" w:customStyle="1" w:styleId="HRNumLev3">
    <w:name w:val="HRNumLev3"/>
    <w:rsid w:val="00902CBB"/>
    <w:pPr>
      <w:widowControl/>
      <w:numPr>
        <w:ilvl w:val="2"/>
        <w:numId w:val="4"/>
      </w:numPr>
      <w:spacing w:after="240" w:line="288" w:lineRule="auto"/>
    </w:pPr>
    <w:rPr>
      <w:rFonts w:ascii="Arial" w:eastAsia="Times New Roman" w:hAnsi="Arial" w:cs="Times New Roman"/>
      <w:szCs w:val="20"/>
      <w:lang w:val="en-AU" w:eastAsia="en-AU"/>
    </w:rPr>
  </w:style>
  <w:style w:type="paragraph" w:customStyle="1" w:styleId="HRNumLev4">
    <w:name w:val="HRNumLev4"/>
    <w:basedOn w:val="Normal"/>
    <w:rsid w:val="00902CBB"/>
    <w:pPr>
      <w:widowControl/>
      <w:numPr>
        <w:ilvl w:val="3"/>
        <w:numId w:val="4"/>
      </w:numPr>
      <w:spacing w:after="240" w:line="288" w:lineRule="auto"/>
      <w:ind w:left="3403" w:hanging="851"/>
    </w:pPr>
    <w:rPr>
      <w:rFonts w:ascii="Arial" w:eastAsia="Times New Roman" w:hAnsi="Arial" w:cs="Times New Roman"/>
      <w:szCs w:val="20"/>
      <w:lang w:val="en-AU" w:eastAsia="en-AU"/>
    </w:rPr>
  </w:style>
  <w:style w:type="paragraph" w:customStyle="1" w:styleId="HRMultiSpace">
    <w:name w:val="HRMultiSpace"/>
    <w:rsid w:val="00902CBB"/>
    <w:pPr>
      <w:widowControl/>
      <w:spacing w:after="240" w:line="288" w:lineRule="auto"/>
    </w:pPr>
    <w:rPr>
      <w:rFonts w:ascii="Arial" w:eastAsia="Times New Roman" w:hAnsi="Arial" w:cs="Times New Roman"/>
      <w:szCs w:val="20"/>
      <w:lang w:val="en-AU" w:eastAsia="en-AU"/>
    </w:rPr>
  </w:style>
  <w:style w:type="paragraph" w:customStyle="1" w:styleId="Achievement">
    <w:name w:val="Achievement"/>
    <w:basedOn w:val="Normal"/>
    <w:rsid w:val="00FE2491"/>
    <w:pPr>
      <w:widowControl/>
      <w:numPr>
        <w:numId w:val="6"/>
      </w:numPr>
      <w:spacing w:after="240"/>
    </w:pPr>
    <w:rPr>
      <w:rFonts w:ascii="Arial" w:eastAsia="Times New Roman" w:hAnsi="Arial" w:cs="Times New Roman"/>
      <w:szCs w:val="20"/>
      <w:lang w:val="en-AU" w:eastAsia="en-AU"/>
    </w:rPr>
  </w:style>
  <w:style w:type="character" w:styleId="FootnoteReference">
    <w:name w:val="footnote reference"/>
    <w:basedOn w:val="DefaultParagraphFont"/>
    <w:semiHidden/>
    <w:rsid w:val="007D1896"/>
    <w:rPr>
      <w:vertAlign w:val="superscript"/>
    </w:rPr>
  </w:style>
  <w:style w:type="character" w:customStyle="1" w:styleId="BodyTextChar">
    <w:name w:val="Body Text Char"/>
    <w:basedOn w:val="DefaultParagraphFont"/>
    <w:link w:val="BodyText"/>
    <w:uiPriority w:val="1"/>
    <w:rsid w:val="00231954"/>
    <w:rPr>
      <w:rFonts w:ascii="Arial" w:eastAsia="Arial" w:hAnsi="Arial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E38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RNumLev1">
    <w:name w:val="HRNumLev1"/>
    <w:rsid w:val="00902CBB"/>
    <w:pPr>
      <w:widowControl/>
      <w:numPr>
        <w:numId w:val="4"/>
      </w:numPr>
      <w:spacing w:after="240" w:line="288" w:lineRule="auto"/>
    </w:pPr>
    <w:rPr>
      <w:rFonts w:ascii="Arial" w:eastAsia="Times New Roman" w:hAnsi="Arial" w:cs="Times New Roman"/>
      <w:szCs w:val="20"/>
      <w:lang w:val="en-AU" w:eastAsia="en-AU"/>
    </w:rPr>
  </w:style>
  <w:style w:type="paragraph" w:customStyle="1" w:styleId="HRNumLev2">
    <w:name w:val="HRNumLev2"/>
    <w:rsid w:val="00902CBB"/>
    <w:pPr>
      <w:widowControl/>
      <w:spacing w:after="240" w:line="288" w:lineRule="auto"/>
    </w:pPr>
    <w:rPr>
      <w:rFonts w:ascii="Arial" w:eastAsia="Times New Roman" w:hAnsi="Arial" w:cs="Times New Roman"/>
      <w:szCs w:val="20"/>
      <w:lang w:val="en-AU" w:eastAsia="en-AU"/>
    </w:rPr>
  </w:style>
  <w:style w:type="paragraph" w:customStyle="1" w:styleId="HRNumLev3">
    <w:name w:val="HRNumLev3"/>
    <w:rsid w:val="00902CBB"/>
    <w:pPr>
      <w:widowControl/>
      <w:numPr>
        <w:ilvl w:val="2"/>
        <w:numId w:val="4"/>
      </w:numPr>
      <w:spacing w:after="240" w:line="288" w:lineRule="auto"/>
    </w:pPr>
    <w:rPr>
      <w:rFonts w:ascii="Arial" w:eastAsia="Times New Roman" w:hAnsi="Arial" w:cs="Times New Roman"/>
      <w:szCs w:val="20"/>
      <w:lang w:val="en-AU" w:eastAsia="en-AU"/>
    </w:rPr>
  </w:style>
  <w:style w:type="paragraph" w:customStyle="1" w:styleId="HRNumLev4">
    <w:name w:val="HRNumLev4"/>
    <w:basedOn w:val="Normal"/>
    <w:rsid w:val="00902CBB"/>
    <w:pPr>
      <w:widowControl/>
      <w:numPr>
        <w:ilvl w:val="3"/>
        <w:numId w:val="4"/>
      </w:numPr>
      <w:spacing w:after="240" w:line="288" w:lineRule="auto"/>
      <w:ind w:left="3403" w:hanging="851"/>
    </w:pPr>
    <w:rPr>
      <w:rFonts w:ascii="Arial" w:eastAsia="Times New Roman" w:hAnsi="Arial" w:cs="Times New Roman"/>
      <w:szCs w:val="20"/>
      <w:lang w:val="en-AU" w:eastAsia="en-AU"/>
    </w:rPr>
  </w:style>
  <w:style w:type="paragraph" w:customStyle="1" w:styleId="HRMultiSpace">
    <w:name w:val="HRMultiSpace"/>
    <w:rsid w:val="00902CBB"/>
    <w:pPr>
      <w:widowControl/>
      <w:spacing w:after="240" w:line="288" w:lineRule="auto"/>
    </w:pPr>
    <w:rPr>
      <w:rFonts w:ascii="Arial" w:eastAsia="Times New Roman" w:hAnsi="Arial" w:cs="Times New Roman"/>
      <w:szCs w:val="20"/>
      <w:lang w:val="en-AU" w:eastAsia="en-AU"/>
    </w:rPr>
  </w:style>
  <w:style w:type="paragraph" w:customStyle="1" w:styleId="Achievement">
    <w:name w:val="Achievement"/>
    <w:basedOn w:val="Normal"/>
    <w:rsid w:val="00FE2491"/>
    <w:pPr>
      <w:widowControl/>
      <w:numPr>
        <w:numId w:val="6"/>
      </w:numPr>
      <w:spacing w:after="240"/>
    </w:pPr>
    <w:rPr>
      <w:rFonts w:ascii="Arial" w:eastAsia="Times New Roman" w:hAnsi="Arial" w:cs="Times New Roman"/>
      <w:szCs w:val="20"/>
      <w:lang w:val="en-AU" w:eastAsia="en-AU"/>
    </w:rPr>
  </w:style>
  <w:style w:type="character" w:styleId="FootnoteReference">
    <w:name w:val="footnote reference"/>
    <w:basedOn w:val="DefaultParagraphFont"/>
    <w:semiHidden/>
    <w:rsid w:val="007D1896"/>
    <w:rPr>
      <w:vertAlign w:val="superscript"/>
    </w:rPr>
  </w:style>
  <w:style w:type="character" w:customStyle="1" w:styleId="BodyTextChar">
    <w:name w:val="Body Text Char"/>
    <w:basedOn w:val="DefaultParagraphFont"/>
    <w:link w:val="BodyText"/>
    <w:uiPriority w:val="1"/>
    <w:rsid w:val="00231954"/>
    <w:rPr>
      <w:rFonts w:ascii="Arial" w:eastAsia="Arial" w:hAnsi="Arial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E38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rders@topdocs.com.au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topdocs.com.au" TargetMode="External"/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2179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Wood</dc:creator>
  <cp:lastModifiedBy>Kelly Hodson</cp:lastModifiedBy>
  <cp:revision>6</cp:revision>
  <cp:lastPrinted>2015-03-19T03:57:00Z</cp:lastPrinted>
  <dcterms:created xsi:type="dcterms:W3CDTF">2015-03-19T01:38:00Z</dcterms:created>
  <dcterms:modified xsi:type="dcterms:W3CDTF">2015-03-19T04:03:00Z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2013-06-12T00:00:00Z</vt:filetime>
  </property>
  <property fmtid="{D5CDD505-2E9C-101B-9397-08002B2CF9AE}" pid="3" name="LastSaved">
    <vt:filetime>2013-07-03T00:00:00Z</vt:filetime>
  </property>
</Properties>
</file>